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2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Предмет: </w:t>
      </w:r>
      <w:r>
        <w:rPr>
          <w:rFonts w:ascii="Times New Roman" w:hAnsi="Times New Roman" w:cs="Times New Roman"/>
          <w:bCs/>
          <w:sz w:val="24"/>
          <w:szCs w:val="24"/>
        </w:rPr>
        <w:t>геометрия</w:t>
      </w:r>
    </w:p>
    <w:p>
      <w:pPr>
        <w:spacing w:before="12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Класс: </w:t>
      </w:r>
      <w:r>
        <w:rPr>
          <w:rFonts w:ascii="Times New Roman" w:hAnsi="Times New Roman" w:cs="Times New Roman"/>
          <w:bCs/>
          <w:sz w:val="24"/>
          <w:szCs w:val="24"/>
        </w:rPr>
        <w:t>9</w:t>
      </w:r>
    </w:p>
    <w:p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рефлексия</w:t>
      </w:r>
    </w:p>
    <w:p>
      <w:pPr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Cs/>
          <w:sz w:val="24"/>
          <w:szCs w:val="24"/>
        </w:rPr>
        <w:t>«Площади треугольника. Решение задач»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>
      <w:pPr>
        <w:pStyle w:val="ac"/>
        <w:spacing w:before="120" w:after="0" w:line="240" w:lineRule="auto"/>
      </w:pPr>
      <w:r>
        <w:rPr>
          <w:b/>
          <w:bCs/>
        </w:rPr>
        <w:t>Автор</w:t>
      </w:r>
      <w:r>
        <w:t>: Чумакова Е.А. учитель математики ГБОУ ЦО № 1458, г. Москва</w:t>
      </w:r>
    </w:p>
    <w:p>
      <w:pPr>
        <w:spacing w:before="120"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Основные цели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1) тренировать умение решать задачи</w:t>
      </w:r>
      <w:r>
        <w:rPr>
          <w:rFonts w:ascii="Times New Roman" w:hAnsi="Times New Roman" w:cs="Times New Roman"/>
          <w:sz w:val="24"/>
          <w:szCs w:val="24"/>
        </w:rPr>
        <w:t xml:space="preserve"> по теме: «Теорема о площади треугольника»;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тренировать способность к рефлексии собственной деятельности.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"/>
        <w:numPr>
          <w:ilvl w:val="0"/>
          <w:numId w:val="2"/>
        </w:numPr>
        <w:tabs>
          <w:tab w:val="left" w:pos="284"/>
        </w:tabs>
        <w:spacing w:before="0" w:line="240" w:lineRule="auto"/>
        <w:ind w:left="0" w:firstLine="0"/>
        <w:jc w:val="left"/>
        <w:rPr>
          <w:color w:val="0033CC"/>
          <w:sz w:val="26"/>
          <w:szCs w:val="26"/>
        </w:rPr>
      </w:pPr>
      <w:r>
        <w:rPr>
          <w:color w:val="0033CC"/>
          <w:sz w:val="26"/>
          <w:szCs w:val="26"/>
        </w:rPr>
        <w:t>Ход урока</w:t>
      </w:r>
    </w:p>
    <w:p>
      <w:pPr>
        <w:spacing w:before="120"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1. Самоопределение к коррекционной деятельности</w:t>
      </w:r>
    </w:p>
    <w:p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Здравствуйте, ребята! Сегодня мы проведем необычный урок – урок «Право на ошибку». Почему?</w:t>
      </w:r>
    </w:p>
    <w:p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pict>
          <v:group id="Группа 26" o:spid="_x0000_s1049" style="position:absolute;left:0;text-align:left;margin-left:0;margin-top:42.25pt;width:184.15pt;height:105.75pt;z-index:251682816" coordsize="52149,3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">
            <v:shapetype id="_x0000_t97" coordsize="21600,21600" o:spt="97" adj="2700" path="m@5,qx@1@2l@1@0@2@0qx0@7@2,21600l@9,21600qx@10@7l@10@1@11@1qx21600@2@11,xem@5,nfqx@6@2@5@1@4@3@5@2l@6@2em@5@1nfl@10@1em@2,21600nfqx@1@7l@1@0em@2@0nfqx@3@8@2@7l@1@7e">
              <v:formulas>
                <v:f eqn="sum height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height 0 @2"/>
                <v:f eqn="sum height 0 @3"/>
                <v:f eqn="sum width 0 @5"/>
                <v:f eqn="sum width 0 @1"/>
                <v:f eqn="sum width 0 @2"/>
                <v:f eqn="val height"/>
                <v:f eqn="prod height 1 2"/>
                <v:f eqn="prod width 1 2"/>
              </v:formulas>
              <v:path o:extrusionok="f" limo="10800,10800" o:connecttype="custom" o:connectlocs="@14,0;@1,@13;@14,@12;@10,@13" o:connectangles="270,180,90,0" textboxrect="@1,@1,@10,@7"/>
              <v:handles>
                <v:h position="topLeft,#0" yrange="0,5400"/>
              </v:handles>
              <o:complex v:ext="view"/>
            </v:shapetype>
            <v:shape id="Вертикальный свиток 3" o:spid="_x0000_s1050" type="#_x0000_t97" style="position:absolute;width:52149;height:307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jXsUA&#10;AADaAAAADwAAAGRycy9kb3ducmV2LnhtbESPT0sDMRTE74LfITzBm83aVlvWZpeiSEsPFfsHPD43&#10;z83i5mVNYrv99k1B8DjMzG+YWdnbVhzIh8axgvtBBoK4crrhWsFu+3o3BREissbWMSk4UYCyuL6a&#10;Ya7dkd/psIm1SBAOOSowMXa5lKEyZDEMXEecvC/nLcYkfS21x2OC21YOs+xRWmw4LRjs6NlQ9b35&#10;tQpWfvLpsun44edj/bIy/m2x9+1Iqdubfv4EIlIf/8N/7aVWMILLlXQDZH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aNexQAAANoAAAAPAAAAAAAAAAAAAAAAAJgCAABkcnMv&#10;ZG93bnJldi54bWxQSwUGAAAAAAQABAD1AAAAigMAAAAA&#10;" adj="1988" fillcolor="#ffc" strokecolor="#243f60 [1604]" strokeweight="2pt">
              <v:textbox style="mso-next-textbox:#Вертикальный свиток 3"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51" type="#_x0000_t202" style="position:absolute;left:4318;top:3600;width:44548;height:2545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<v:textbox style="mso-next-textbox:#TextBox 21">
                <w:txbxContent>
                  <w:p>
                    <w:pPr>
                      <w:pStyle w:val="a9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i/>
                        <w:iCs/>
                        <w:color w:val="632423" w:themeColor="accent2" w:themeShade="80"/>
                        <w:kern w:val="24"/>
                      </w:rPr>
                      <w:t>«Я могу ошибаться, и ты можешь ошибаться, но совместными усилиями мы можем постепенно приближаться к истине».</w:t>
                    </w:r>
                  </w:p>
                  <w:p>
                    <w:pPr>
                      <w:pStyle w:val="a9"/>
                      <w:spacing w:before="0" w:beforeAutospacing="0" w:after="0" w:afterAutospacing="0"/>
                    </w:pPr>
                    <w:proofErr w:type="spellStart"/>
                    <w:r>
                      <w:rPr>
                        <w:b/>
                        <w:bCs/>
                        <w:color w:val="632423" w:themeColor="accent2" w:themeShade="80"/>
                        <w:kern w:val="24"/>
                      </w:rPr>
                      <w:t>К.Поппер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Людям свойственно ошибаться, не ошибается лишь тот, кто ничего не делает. А эпиграфом нашей работы будут слова Карла Поппера, австрийского философа, логика, социолога: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«Я могу ошибаться, и ты можешь ошибаться, но совместными усилиями мы можем постепенно приближаться к истине»:</w: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вы изучали на прошлом уроке? (Мы вывели новую формулу для вычисления площади треугольника и вспомнили все формулы для вычисления площади треугольника и четырехугольников.)</w:t>
      </w:r>
    </w:p>
    <w:p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цель урока? (Повторить изученный материал, выявить то, что ещё плохо усвоено.)</w:t>
      </w:r>
    </w:p>
    <w:p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вспомним этапы нашего урока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(Подготовимся к самостоятельной работе, выполним первую СР, проведем самопроверку по образцу, зафиксируем затруднения, с помощью эталона для самопроверки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выясним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и почему возникло затруднение, у кого будут ошибки будут над ними работать, остальные будут выполнять задание повышенного уровня сложности, после работы над ошибками выполним вторую СР и проверим ее по эталону для самопроверки, подведем итог нашей работы.)</w:t>
      </w:r>
    </w:p>
    <w:p>
      <w:pPr>
        <w:spacing w:before="120"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2. Актуализация знаний и фиксация затруднения в индивидуальной деятельности</w:t>
      </w:r>
    </w:p>
    <w:p>
      <w:pPr>
        <w:pStyle w:val="a8"/>
        <w:numPr>
          <w:ilvl w:val="0"/>
          <w:numId w:val="2"/>
        </w:numPr>
        <w:tabs>
          <w:tab w:val="left" w:pos="284"/>
        </w:tabs>
        <w:ind w:left="0" w:firstLine="0"/>
        <w:rPr>
          <w:color w:val="0033CC"/>
        </w:rPr>
      </w:pPr>
      <w:r>
        <w:rPr>
          <w:color w:val="0033CC"/>
        </w:rPr>
        <w:t>На доске формулы:</w:t>
      </w:r>
    </w:p>
    <w:p>
      <w:pPr>
        <w:pStyle w:val="a8"/>
        <w:tabs>
          <w:tab w:val="left" w:pos="284"/>
        </w:tabs>
        <w:rPr>
          <w:lang w:val="en-US"/>
        </w:rPr>
      </w:pPr>
      <w:r>
        <w:rPr>
          <w:lang w:val="en-US"/>
        </w:rPr>
        <w:t xml:space="preserve">1)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</m:oMath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</m:t>
            </m:r>
          </m:den>
        </m:f>
      </m:oMath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i/>
          <w:lang w:val="en-US"/>
        </w:rPr>
        <w:t>ab</w:t>
      </w:r>
      <w:proofErr w:type="spellEnd"/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  <w:t xml:space="preserve">3)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 xml:space="preserve"> </m:t>
            </m:r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</m:oMath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</m:t>
            </m:r>
          </m:den>
        </m:f>
      </m:oMath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i/>
          <w:lang w:val="en-US"/>
        </w:rPr>
        <w:t>ab</w:t>
      </w:r>
      <w:r>
        <w:rPr>
          <w:rFonts w:eastAsiaTheme="minorEastAsia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/>
                <w:lang w:val="en-US"/>
              </w:rPr>
              <m:t>α</m:t>
            </m:r>
          </m:e>
        </m:func>
      </m:oMath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  <w:t xml:space="preserve">5)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</m:oMath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</m:t>
            </m:r>
          </m:den>
        </m:f>
      </m:oMath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i/>
          <w:lang w:val="en-US"/>
        </w:rPr>
        <w:t>Pr</w:t>
      </w:r>
      <w:proofErr w:type="spellEnd"/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  <w:t xml:space="preserve">7)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 xml:space="preserve"> </m:t>
            </m:r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пар</m:t>
            </m:r>
          </m:sub>
        </m:sSub>
      </m:oMath>
      <w:r>
        <w:rPr>
          <w:rFonts w:eastAsiaTheme="minorEastAsia"/>
          <w:lang w:val="en-US"/>
        </w:rPr>
        <w:t xml:space="preserve">= </w:t>
      </w:r>
      <w:proofErr w:type="spellStart"/>
      <w:r>
        <w:rPr>
          <w:rFonts w:eastAsiaTheme="minorEastAsia"/>
          <w:i/>
          <w:lang w:val="en-US"/>
        </w:rPr>
        <w:t>ab</w:t>
      </w:r>
      <w:proofErr w:type="spellEnd"/>
      <w:r>
        <w:rPr>
          <w:rFonts w:eastAsiaTheme="minorEastAsia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/>
                <w:lang w:val="en-US"/>
              </w:rPr>
              <m:t>α</m:t>
            </m:r>
          </m:e>
        </m:func>
      </m:oMath>
    </w:p>
    <w:p>
      <w:pPr>
        <w:pStyle w:val="a8"/>
        <w:tabs>
          <w:tab w:val="left" w:pos="284"/>
        </w:tabs>
        <w:rPr>
          <w:lang w:val="en-US"/>
        </w:rPr>
      </w:pPr>
      <w:r>
        <w:rPr>
          <w:lang w:val="en-US"/>
        </w:rPr>
        <w:t xml:space="preserve">2)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</m:oMath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</m:t>
            </m:r>
          </m:den>
        </m:f>
      </m:oMath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i/>
          <w:lang w:val="en-US"/>
        </w:rPr>
        <w:t>a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a</m:t>
            </m:r>
          </m:sub>
        </m:sSub>
      </m:oMath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  <w:t xml:space="preserve">4)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</m:oMath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abc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4R</m:t>
            </m:r>
          </m:den>
        </m:f>
      </m:oMath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  <w:t xml:space="preserve">6)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</m:oMath>
      <w:r>
        <w:rPr>
          <w:rFonts w:eastAsiaTheme="minorEastAsia"/>
          <w:lang w:val="en-US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p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p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-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p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-</m:t>
                </m:r>
                <m:r>
                  <w:rPr>
                    <w:rFonts w:ascii="Cambria Math" w:eastAsiaTheme="minorEastAsia" w:hAnsi="Cambria Math"/>
                  </w:rPr>
                  <m:t>b</m:t>
                </m:r>
              </m:e>
            </m:d>
            <m:r>
              <w:rPr>
                <w:rFonts w:ascii="Cambria Math" w:eastAsiaTheme="minorEastAsia" w:hAnsi="Cambria Math"/>
                <w:lang w:val="en-US"/>
              </w:rPr>
              <m:t>(</m:t>
            </m:r>
            <m:r>
              <w:rPr>
                <w:rFonts w:ascii="Cambria Math" w:eastAsiaTheme="minorEastAsia" w:hAnsi="Cambria Math"/>
              </w:rPr>
              <m:t>p</m:t>
            </m:r>
            <m:r>
              <w:rPr>
                <w:rFonts w:ascii="Cambria Math" w:eastAsiaTheme="minorEastAsia" w:hAnsi="Cambria Math"/>
                <w:lang w:val="en-US"/>
              </w:rPr>
              <m:t>-</m:t>
            </m:r>
            <m:r>
              <w:rPr>
                <w:rFonts w:ascii="Cambria Math" w:eastAsiaTheme="minorEastAsia" w:hAnsi="Cambria Math"/>
              </w:rPr>
              <m:t>c</m:t>
            </m:r>
            <m:r>
              <w:rPr>
                <w:rFonts w:ascii="Cambria Math" w:eastAsiaTheme="minorEastAsia" w:hAnsi="Cambria Math"/>
                <w:lang w:val="en-US"/>
              </w:rPr>
              <m:t>)</m:t>
            </m:r>
          </m:e>
        </m:rad>
      </m:oMath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  <w:t xml:space="preserve">8)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 xml:space="preserve"> </m:t>
            </m:r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вып</m:t>
            </m:r>
            <m:r>
              <w:rPr>
                <w:rFonts w:ascii="Cambria Math" w:hAnsi="Cambria Math"/>
                <w:lang w:val="en-US"/>
              </w:rPr>
              <m:t>.</m:t>
            </m:r>
            <m:r>
              <w:rPr>
                <w:rFonts w:ascii="Cambria Math" w:hAnsi="Cambria Math"/>
              </w:rPr>
              <m:t>ч</m:t>
            </m:r>
          </m:sub>
        </m:sSub>
      </m:oMath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</m:t>
            </m:r>
          </m:den>
        </m:f>
      </m:oMath>
      <w:r>
        <w:rPr>
          <w:rFonts w:eastAsiaTheme="minorEastAsia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2</m:t>
            </m:r>
          </m:sub>
        </m:sSub>
      </m:oMath>
      <w:r>
        <w:rPr>
          <w:rFonts w:eastAsiaTheme="minorEastAsia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/>
                <w:lang w:val="en-US"/>
              </w:rPr>
              <m:t>α</m:t>
            </m:r>
          </m:e>
        </m:func>
      </m:oMath>
    </w:p>
    <w:p>
      <w:pPr>
        <w:pStyle w:val="a8"/>
        <w:numPr>
          <w:ilvl w:val="0"/>
          <w:numId w:val="3"/>
        </w:numPr>
        <w:tabs>
          <w:tab w:val="left" w:pos="284"/>
        </w:tabs>
        <w:ind w:left="0" w:firstLine="0"/>
      </w:pPr>
      <w:r>
        <w:t>Вспомним основные теоретические факты.</w:t>
      </w:r>
    </w:p>
    <w:p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Назовите номера формул, которые используются для вычисления площади данных фигур?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w:pict>
            <v:shape id="_x0000_s1028" type="#_x0000_t75" style="position:absolute;margin-left:336.95pt;margin-top:6.5pt;width:171.85pt;height:129.05pt;z-index:251664384">
              <v:imagedata r:id="rId7" o:title=""/>
              <w10:wrap type="square"/>
            </v:shape>
            <o:OLEObject Type="Embed" ProgID="PowerPoint.Slide.12" ShapeID="_x0000_s1028" DrawAspect="Content" ObjectID="_1420634554" r:id="rId8"/>
          </w:pict>
        </m:r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w:pict>
            <v:shape id="_x0000_s1027" type="#_x0000_t75" style="position:absolute;margin-left:164.85pt;margin-top:6.5pt;width:165.3pt;height:124.2pt;z-index:251662336">
              <v:imagedata r:id="rId9" o:title=""/>
              <w10:wrap type="square"/>
            </v:shape>
            <o:OLEObject Type="Embed" ProgID="PowerPoint.Slide.12" ShapeID="_x0000_s1027" DrawAspect="Content" ObjectID="_1420634555" r:id="rId10"/>
          </w:pict>
        </m:r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w:pict>
            <v:shape id="_x0000_s1026" type="#_x0000_t75" style="position:absolute;margin-left:-3.45pt;margin-top:6.5pt;width:163.8pt;height:123.35pt;z-index:251660288">
              <v:imagedata r:id="rId11" o:title=""/>
            </v:shape>
            <o:OLEObject Type="Embed" ProgID="PowerPoint.Slide.12" ShapeID="_x0000_s1026" DrawAspect="Content" ObjectID="_1420634556" r:id="rId12"/>
          </w:pict>
        </m:r>
      </m:oMath>
    </w:p>
    <w:p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a8"/>
        <w:numPr>
          <w:ilvl w:val="0"/>
          <w:numId w:val="2"/>
        </w:numPr>
        <w:tabs>
          <w:tab w:val="left" w:pos="284"/>
        </w:tabs>
        <w:ind w:left="0" w:firstLine="0"/>
        <w:rPr>
          <w:color w:val="0033CC"/>
        </w:rPr>
      </w:pPr>
      <w:r>
        <w:rPr>
          <w:color w:val="0033CC"/>
        </w:rPr>
        <w:lastRenderedPageBreak/>
        <w:t>Учащиеся фронтально называют номера формул, обосновывая свой выбор.</w:t>
      </w:r>
    </w:p>
    <w:p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Найдите значение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margin-left:10.3pt;margin-top:2.15pt;width:164.5pt;height:123.55pt;z-index:251666432">
            <v:imagedata r:id="rId13" o:title=""/>
            <w10:wrap type="square"/>
          </v:shape>
          <o:OLEObject Type="Embed" ProgID="PowerPoint.Slide.12" ShapeID="_x0000_s1029" DrawAspect="Content" ObjectID="_1420634557" r:id="rId14"/>
        </w:pic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Что нужно вспомнить, чтобы правильно</w:t>
      </w:r>
      <w:r>
        <w:rPr>
          <w:rFonts w:ascii="Times New Roman" w:hAnsi="Times New Roman" w:cs="Times New Roman"/>
          <w:sz w:val="24"/>
          <w:szCs w:val="24"/>
        </w:rPr>
        <w:t xml:space="preserve"> найти значения указанных выражений? </w:t>
      </w:r>
      <w:r>
        <w:rPr>
          <w:rFonts w:ascii="Times New Roman" w:hAnsi="Times New Roman" w:cs="Times New Roman"/>
          <w:sz w:val="24"/>
          <w:szCs w:val="24"/>
        </w:rPr>
        <w:t>(Формулы приведения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На доску вывешиваются формулы приведения:</w: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(180°-α)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</m:func>
        </m:oMath>
      </m:oMathPara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(180°-α)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=-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</m:func>
        </m:oMath>
      </m:oMathPara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10.3pt;margin-top:3.9pt;width:191.25pt;height:2in;z-index:251668480">
            <v:imagedata r:id="rId15" o:title=""/>
          </v:shape>
          <o:OLEObject Type="Embed" ProgID="PowerPoint.Slide.12" ShapeID="_x0000_s1030" DrawAspect="Content" ObjectID="_1420634558" r:id="rId16"/>
        </w:pic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Сформулируйте свойство медиан треугольника.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(Медианы треугольника пересекаются в одной точке,</w:t>
      </w:r>
      <w:proofErr w:type="gramEnd"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делит каждую медиану в от</w:t>
      </w:r>
      <w:r>
        <w:rPr>
          <w:rFonts w:ascii="Times New Roman" w:hAnsi="Times New Roman" w:cs="Times New Roman"/>
          <w:sz w:val="24"/>
          <w:szCs w:val="24"/>
        </w:rPr>
        <w:t>ношении 2:1, считая от вершины, м</w:t>
      </w:r>
      <w:r>
        <w:rPr>
          <w:rFonts w:ascii="Times New Roman" w:hAnsi="Times New Roman" w:cs="Times New Roman"/>
          <w:sz w:val="24"/>
          <w:szCs w:val="24"/>
        </w:rPr>
        <w:t>едианы треугольника делят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шесть равновеликих треугольников)</w:t>
      </w:r>
    </w:p>
    <w:p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Все, что вам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будет сегодня необходимо вы повторили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 дальше вы будете делать? (Мы должны написать самостоятельную работу № 1.)</w:t>
      </w:r>
    </w:p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Учащимся раздаются карточки с самостоятельной работой № 1: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922" w:type="dxa"/>
        <w:tblInd w:w="534" w:type="dxa"/>
        <w:tblLook w:val="04A0" w:firstRow="1" w:lastRow="0" w:firstColumn="1" w:lastColumn="0" w:noHBand="0" w:noVBand="1"/>
      </w:tblPr>
      <w:tblGrid>
        <w:gridCol w:w="9922"/>
      </w:tblGrid>
      <w:tr>
        <w:tc>
          <w:tcPr>
            <w:tcW w:w="992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№1.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a7"/>
              <w:ind w:left="175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Найдите площадь равнобедренного треугольника, если его боковая сторона равна 6 см, а угол при основании равен 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pStyle w:val="a7"/>
              <w:spacing w:before="120"/>
              <w:ind w:left="17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Острый угол ромба равен 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его площадь равна 8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Найдите сторону ромба</w:t>
            </w:r>
          </w:p>
          <w:p>
            <w:pPr>
              <w:pStyle w:val="a7"/>
              <w:spacing w:before="120"/>
              <w:ind w:left="17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Найдите площадь выпуклого четырехугольника, если его диагонали равны 6 см и 8 см и угол между ними равен 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pStyle w:val="a7"/>
              <w:spacing w:before="120"/>
              <w:ind w:left="17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______________________________________________________________________________</w:t>
            </w:r>
          </w:p>
          <w:p>
            <w:pPr>
              <w:pStyle w:val="a7"/>
              <w:spacing w:before="120"/>
              <w:ind w:left="17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4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АВС АА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медианы,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9см,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12 см. медианы пересекаются в точке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∠АОС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150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Найдите площадь треугольника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АВС.</w:t>
            </w:r>
          </w:p>
          <w:p>
            <w:pPr>
              <w:pStyle w:val="a7"/>
              <w:spacing w:before="120"/>
              <w:ind w:left="17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5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АВС 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3,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биссектриса,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Найдите площадь треугольника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ABD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</w:tr>
    </w:tbl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После выполнения работы:</w:t>
      </w:r>
    </w:p>
    <w:p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вы должны сделать? (Проверить работу по образцу.)</w:t>
      </w:r>
    </w:p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На доску вывешивается образец выполнения задач №№ 1-3:</w: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Задача 1. </w:t>
      </w:r>
      <w:r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</w:rPr>
        <w:t>9 см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proofErr w:type="gramEnd"/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Задача 2. </w:t>
      </w: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4см</w: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Задача 3.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Ответ: </w:t>
      </w:r>
      <w:r>
        <w:rPr>
          <w:rFonts w:ascii="Times New Roman" w:eastAsiaTheme="minorEastAsia" w:hAnsi="Times New Roman" w:cs="Times New Roman"/>
          <w:sz w:val="24"/>
          <w:szCs w:val="24"/>
        </w:rPr>
        <w:t>12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см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proofErr w:type="gramEnd"/>
    </w:p>
    <w:p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вы будете фиксировать результаты проверки? (В таблице самооценки.)</w:t>
      </w:r>
    </w:p>
    <w:tbl>
      <w:tblPr>
        <w:tblpPr w:leftFromText="180" w:rightFromText="180" w:vertAnchor="text" w:horzAnchor="margin" w:tblpXSpec="center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1"/>
        <w:gridCol w:w="2060"/>
        <w:gridCol w:w="2138"/>
        <w:gridCol w:w="4403"/>
      </w:tblGrid>
      <w:tr>
        <w:trPr>
          <w:cantSplit/>
          <w:trHeight w:val="407"/>
        </w:trPr>
        <w:tc>
          <w:tcPr>
            <w:tcW w:w="12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  <w:tc>
          <w:tcPr>
            <w:tcW w:w="20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("+", или "?")</w:t>
            </w:r>
          </w:p>
        </w:tc>
        <w:tc>
          <w:tcPr>
            <w:tcW w:w="213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Исправлено в процессы работы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Исправлено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самостоятельной работе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rPr>
          <w:cantSplit/>
          <w:trHeight w:val="211"/>
        </w:trPr>
        <w:tc>
          <w:tcPr>
            <w:tcW w:w="12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4*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5**</w:t>
            </w:r>
          </w:p>
        </w:tc>
        <w:tc>
          <w:tcPr>
            <w:tcW w:w="20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 Выявление причин затруднения</w:t>
      </w:r>
    </w:p>
    <w:p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проверили свои работы по образцу, что дальше? (Мы должны сопоставить свои работы с эталоном для самопроверки.) </w:t>
      </w:r>
    </w:p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Учащиеся работают </w:t>
      </w: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с эталонами для самопроверки: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6"/>
        <w:gridCol w:w="3282"/>
      </w:tblGrid>
      <w:tr>
        <w:trPr>
          <w:trHeight w:val="360"/>
        </w:trPr>
        <w:tc>
          <w:tcPr>
            <w:tcW w:w="80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3282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ТЕОРИЮ</w:t>
            </w:r>
          </w:p>
        </w:tc>
      </w:tr>
      <w:tr>
        <w:trPr>
          <w:trHeight w:val="1260"/>
        </w:trPr>
        <w:tc>
          <w:tcPr>
            <w:tcW w:w="80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 площадь равнобедренного треугольника, если его боковая сторона равна 6 см, а угол при основании равен 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В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52" type="#_x0000_t6" style="position:absolute;margin-left:78.4pt;margin-top:2pt;width:77.25pt;height:84pt;rotation:8627119fd;z-index:251684864" wrapcoords="-210 0 -210 21407 21810 21407 419 0 -210 0">
                  <w10:wrap type="tigh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6см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А                                              С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1)∆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АВС равнобедренный,</w:t>
            </w:r>
          </w:p>
          <w:p>
            <w:pPr>
              <w:pStyle w:val="a8"/>
            </w:pPr>
            <w:r>
              <w:t>Значит</w:t>
            </w:r>
            <w:proofErr w:type="gramStart"/>
            <w:r>
              <w:t xml:space="preserve"> </w:t>
            </w:r>
            <m:oMath>
              <m:r>
                <w:rPr>
                  <w:rFonts w:ascii="Cambria Math" w:hAnsi="Cambria Math"/>
                </w:rPr>
                <m:t>∠А</m:t>
              </m:r>
              <w:proofErr w:type="gramEnd"/>
              <m:r>
                <w:rPr>
                  <w:rFonts w:ascii="Cambria Math" w:hAnsi="Cambria Math"/>
                </w:rPr>
                <m:t xml:space="preserve"> </m:t>
              </m:r>
            </m:oMath>
            <w:r>
              <w:t>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∠</m:t>
              </m:r>
            </m:oMath>
            <w:r>
              <w:t>С</w:t>
            </w:r>
            <w:r>
              <w:t xml:space="preserve"> </w:t>
            </w:r>
            <w:r>
              <w:t>=</w:t>
            </w:r>
            <w:r>
              <w:t xml:space="preserve"> </w:t>
            </w:r>
            <w:r>
              <w:t>15</w:t>
            </w:r>
            <m:oMath>
              <m:r>
                <w:rPr>
                  <w:rFonts w:ascii="Cambria Math" w:hAnsi="Cambria Math"/>
                </w:rPr>
                <m:t xml:space="preserve">°  </m:t>
              </m:r>
            </m:oMath>
          </w:p>
          <w:p>
            <w:pPr>
              <w:pStyle w:val="a8"/>
            </w:pPr>
            <w:r>
              <w:t xml:space="preserve">Т.к. </w:t>
            </w:r>
            <m:oMath>
              <m:r>
                <w:rPr>
                  <w:rFonts w:ascii="Cambria Math" w:hAnsi="Cambria Math"/>
                </w:rPr>
                <m:t>∠А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>
              <w:t>+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∠</m:t>
              </m:r>
            </m:oMath>
            <w:r>
              <w:t>С</w:t>
            </w:r>
            <w:r>
              <w:t xml:space="preserve"> </w:t>
            </w:r>
            <w:r>
              <w:t>=</w:t>
            </w:r>
            <w:r>
              <w:t xml:space="preserve"> </w:t>
            </w:r>
            <w:r>
              <w:t>30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∠В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=150°</m:t>
              </m:r>
            </m:oMath>
          </w:p>
          <w:p>
            <w:pPr>
              <w:pStyle w:val="a8"/>
              <w:rPr>
                <w:rFonts w:eastAsiaTheme="minorEastAsia"/>
              </w:rPr>
            </w:pPr>
            <w:r>
              <w:t xml:space="preserve">2)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 </m:t>
                  </m:r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тр</m:t>
                  </m:r>
                </m:sub>
              </m:sSub>
            </m:oMath>
            <w:r>
              <w:rPr>
                <w:rFonts w:eastAsiaTheme="minorEastAsia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  <w:i/>
              </w:rPr>
              <w:t>АВ</w:t>
            </w:r>
            <w:r>
              <w:rPr>
                <w:rFonts w:eastAsiaTheme="minorEastAsia"/>
              </w:rPr>
              <w:t>∙</w:t>
            </w:r>
            <w:r>
              <w:rPr>
                <w:rFonts w:eastAsiaTheme="minorEastAsia"/>
                <w:i/>
              </w:rPr>
              <w:t>ВС</w:t>
            </w:r>
            <w:r>
              <w:rPr>
                <w:rFonts w:eastAsiaTheme="minorEastAsi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  <w:proofErr w:type="gramStart"/>
                </m:fName>
                <m:e>
                  <m:r>
                    <w:rPr>
                      <w:rFonts w:ascii="Cambria Math" w:eastAsiaTheme="minorEastAsia" w:hAnsi="Cambria Math"/>
                    </w:rPr>
                    <m:t>В</m:t>
                  </m:r>
                  <w:proofErr w:type="gramEnd"/>
                </m:e>
              </m:func>
            </m:oMath>
          </w:p>
          <w:p>
            <w:pPr>
              <w:pStyle w:val="a8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тр</m:t>
                  </m:r>
                </m:sub>
              </m:sSub>
            </m:oMath>
            <w:r>
              <w:rPr>
                <w:rFonts w:eastAsiaTheme="minorEastAsia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>6</w:t>
            </w: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>∙</w:t>
            </w: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6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150</m:t>
                  </m:r>
                </m:e>
              </m:func>
              <m:r>
                <w:rPr>
                  <w:rFonts w:ascii="Cambria Math" w:eastAsiaTheme="minorEastAsia" w:hAnsi="Cambria Math"/>
                </w:rPr>
                <m:t>°</m:t>
              </m:r>
            </m:oMath>
            <w:r>
              <w:rPr>
                <w:rFonts w:eastAsiaTheme="minorEastAsia"/>
              </w:rPr>
              <w:t>=18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30°</m:t>
                  </m:r>
                </m:e>
              </m:func>
            </m:oMath>
            <w:r>
              <w:rPr>
                <w:rFonts w:eastAsiaTheme="minorEastAsia"/>
              </w:rPr>
              <w:t>=18</w:t>
            </w:r>
            <m:oMath>
              <m:r>
                <w:rPr>
                  <w:rFonts w:ascii="Cambria Math" w:eastAsiaTheme="minorEastAsia" w:hAnsi="Cambria Math"/>
                </w:rPr>
                <m:t>∙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>=9 (см</w:t>
            </w:r>
            <w:proofErr w:type="gramStart"/>
            <w:r>
              <w:rPr>
                <w:rFonts w:eastAsiaTheme="minorEastAsia"/>
                <w:vertAlign w:val="superscript"/>
              </w:rPr>
              <w:t>2</w:t>
            </w:r>
            <w:proofErr w:type="gramEnd"/>
            <w:r>
              <w:rPr>
                <w:rFonts w:eastAsiaTheme="minorEastAsia"/>
              </w:rPr>
              <w:t>)</w:t>
            </w:r>
          </w:p>
          <w:p>
            <w:pPr>
              <w:pStyle w:val="a8"/>
            </w:pPr>
            <w:r>
              <w:t>Ответ</w:t>
            </w:r>
            <w:r>
              <w:t xml:space="preserve">: </w:t>
            </w:r>
            <w:r>
              <w:rPr>
                <w:rFonts w:eastAsiaTheme="minorEastAsia"/>
              </w:rPr>
              <w:t>9 см</w:t>
            </w:r>
            <w:proofErr w:type="gramStart"/>
            <w:r>
              <w:rPr>
                <w:rFonts w:eastAsiaTheme="minorEastAsia"/>
                <w:vertAlign w:val="superscript"/>
              </w:rPr>
              <w:t>2</w:t>
            </w:r>
            <w:proofErr w:type="gramEnd"/>
          </w:p>
          <w:p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Острый угол ромба равен 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его площадь равна 8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Найдите сторону ромба.        </w:t>
            </w:r>
          </w:p>
          <w:p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4" style="position:absolute;margin-left:138.15pt;margin-top:-64.65pt;width:24.65pt;height:22.65pt;z-index:251686912;mso-position-vertical:absolute" stroked="f"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53" type="#_x0000_t4" style="position:absolute;margin-left:75.05pt;margin-top:-100.95pt;width:58.5pt;height:98.25pt;z-index:251685888" wrapcoords="9969 -165 -554 10718 1108 13026 9969 21600 11354 21600 20215 13026 21877 10718 21877 10388 11354 -165 9969 -165" filled="f">
                  <w10:wrap type="tigh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Т.к. ромб-это параллелограмм, у которого все стороны равны</w:t>
            </w:r>
          </w:p>
          <w:p>
            <w:pPr>
              <w:pStyle w:val="a8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S</m:t>
                  </m:r>
                </m:e>
                <m:sub>
                  <m:r>
                    <w:rPr>
                      <w:rFonts w:ascii="Cambria Math" w:hAnsi="Cambria Math"/>
                    </w:rPr>
                    <m:t>пар</m:t>
                  </m:r>
                </m:sub>
              </m:sSub>
            </m:oMath>
            <w:r>
              <w:rPr>
                <w:rFonts w:eastAsiaTheme="minorEastAsia"/>
              </w:rPr>
              <w:t xml:space="preserve">= </w:t>
            </w:r>
            <w:r>
              <w:rPr>
                <w:rFonts w:eastAsiaTheme="minorEastAsia"/>
                <w:i/>
              </w:rPr>
              <w:t>АВ</w:t>
            </w:r>
            <w:r>
              <w:rPr>
                <w:rFonts w:eastAsiaTheme="minorEastAsia"/>
              </w:rPr>
              <w:t>·</w:t>
            </w:r>
            <w:r>
              <w:rPr>
                <w:rFonts w:eastAsiaTheme="minorEastAsia"/>
                <w:i/>
              </w:rPr>
              <w:t>ВС</w:t>
            </w:r>
            <w:r>
              <w:rPr>
                <w:rFonts w:eastAsiaTheme="minorEastAsi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  <w:proofErr w:type="gramStart"/>
                </m:fName>
                <m:e>
                  <m:r>
                    <w:rPr>
                      <w:rFonts w:ascii="Cambria Math" w:eastAsiaTheme="minorEastAsia" w:hAnsi="Cambria Math"/>
                    </w:rPr>
                    <m:t>В</m:t>
                  </m:r>
                  <w:proofErr w:type="gramEnd"/>
                </m:e>
              </m:func>
            </m:oMath>
            <w:r>
              <w:rPr>
                <w:rFonts w:eastAsiaTheme="minorEastAsia"/>
              </w:rPr>
              <w:t xml:space="preserve">, т.е. </w:t>
            </w:r>
            <w:r>
              <w:t>8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=</w:t>
            </w:r>
            <w:r>
              <w:rPr>
                <w:i/>
              </w:rPr>
              <w:t>АВ</w:t>
            </w:r>
            <w:r>
              <w:rPr>
                <w:vertAlign w:val="superscript"/>
              </w:rPr>
              <w:t>2</w:t>
            </w:r>
            <w:r>
              <w:t xml:space="preserve"> ∙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45°</m:t>
                  </m:r>
                </m:e>
              </m:func>
            </m:oMath>
          </w:p>
          <w:p>
            <w:pPr>
              <w:pStyle w:val="a8"/>
              <w:rPr>
                <w:rFonts w:eastAsiaTheme="minorEastAsia"/>
              </w:rPr>
            </w:pPr>
            <w:r>
              <w:t xml:space="preserve">                                           8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=</w:t>
            </w:r>
            <w:r>
              <w:rPr>
                <w:i/>
              </w:rPr>
              <w:t>АВ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∙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>
            <w:pPr>
              <w:pStyle w:val="a8"/>
            </w:pPr>
            <w:r>
              <w:t xml:space="preserve">                                             </w:t>
            </w:r>
            <w:r>
              <w:rPr>
                <w:i/>
              </w:rPr>
              <w:t>АВ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=8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: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  , </w:t>
            </w:r>
            <w:r>
              <w:rPr>
                <w:i/>
              </w:rPr>
              <w:t>АВ</w:t>
            </w:r>
            <w:r>
              <w:rPr>
                <w:vertAlign w:val="superscript"/>
              </w:rPr>
              <w:t>2</w:t>
            </w:r>
            <w:r>
              <w:t xml:space="preserve">=16, т.к. </w:t>
            </w:r>
            <m:oMath>
              <m:r>
                <w:rPr>
                  <w:rFonts w:ascii="Cambria Math" w:hAnsi="Cambria Math"/>
                </w:rPr>
                <m:t xml:space="preserve">АВ&gt;0,то </m:t>
              </m:r>
            </m:oMath>
            <w:r>
              <w:rPr>
                <w:i/>
              </w:rPr>
              <w:t>АВ</w:t>
            </w:r>
            <w:r>
              <w:t>=4см</w:t>
            </w:r>
          </w:p>
          <w:p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4см</w:t>
            </w:r>
          </w:p>
          <w:p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Задача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площадь выпуклого четырехугольника, если его диагонали равны 6 см и 8 см и угол между ними равен 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Решение: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Т.к. данный четырехугольник выпуклый, то</w:t>
            </w:r>
          </w:p>
          <w:p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  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вып.ч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·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α</m:t>
                  </m:r>
                </m:e>
              </m:func>
            </m:oMath>
          </w:p>
          <w:p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  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вып.ч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∙6∙8·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60°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24∙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=12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(см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Ответ: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см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282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Свойство углов при основании равнобедренного треугольника;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-Теорема о сумме углов треугольника;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-Теорема о площади треугольника;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-Формулы приведения;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-Значение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30°</m:t>
                  </m:r>
                </m:e>
              </m:func>
            </m:oMath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ромба;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-Площадь параллелограмма равна произведению смежных сторон на синус угла между ними;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-Значение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45°</m:t>
                  </m:r>
                </m:e>
              </m:func>
            </m:oMath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-Определение выпуклого четырехугольника;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-Формулу для нахождения площади выпуклого четырехугольника;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-Значение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60°</m:t>
                  </m:r>
                </m:e>
              </m:func>
            </m:oMath>
          </w:p>
        </w:tc>
      </w:tr>
    </w:tbl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>
      <w:pPr>
        <w:pStyle w:val="aa"/>
        <w:numPr>
          <w:ilvl w:val="0"/>
          <w:numId w:val="4"/>
        </w:numPr>
        <w:tabs>
          <w:tab w:val="left" w:pos="284"/>
        </w:tabs>
        <w:spacing w:before="0" w:after="0" w:line="240" w:lineRule="auto"/>
        <w:ind w:left="0" w:firstLine="0"/>
      </w:pPr>
      <w:r>
        <w:t>Ребята, вы выяснили, какие задания выполнены правильно, а какие вызвали у вас затруднения, если ошибок нет, что вы должны сделать? (Мы будем выполнять дополнительные задания, задача 4*.)</w:t>
      </w:r>
    </w:p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С теми учащими, которые допустили ошибки организовать диалог по локализации затруднения.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кого 1 задача вызвала затруднение, в каком месте?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кого 2 задача вызвала затруднение, в каком месте?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кого 3 задача вызвала затруднение, в каком месте?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 Коррекция выявленных затруднений</w:t>
      </w:r>
    </w:p>
    <w:p>
      <w:pPr>
        <w:pStyle w:val="2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Сформулируйте цель своей деятельности.</w:t>
      </w:r>
    </w:p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Дальше учащиеся самостоятельно выполняют работу над ошибками, учитель на данном этапе выступает в качестве консультанта. Если им удаётся самостоятельно исправить ошибку, они заполняют четвёртый столбик таблицы. После того, как учащиеся </w:t>
      </w:r>
      <w:proofErr w:type="gramStart"/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исправили свои ошибки им предлагается</w:t>
      </w:r>
      <w:proofErr w:type="gramEnd"/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 придумать или выбрать из предложенных заданий аналогичные тем, в которых были допущены ошибки и выполнить эти задания.</w:t>
      </w:r>
    </w:p>
    <w:p>
      <w:pPr>
        <w:pStyle w:val="2"/>
        <w:spacing w:before="120"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5. Обобщение причин затруднений во внешней речи</w:t>
      </w:r>
    </w:p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Учитель последовательно выясняет у кого из детей, на какие правила были допущены ошибки и правила проговариваются во внешней речи. В этой работе могут принять участие все учащиеся, можно организовать эту работу в парах, если ошибок было не много.</w:t>
      </w:r>
    </w:p>
    <w:p>
      <w:pPr>
        <w:pStyle w:val="2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будут делать дальше? (Выполним вторую </w:t>
      </w:r>
      <w:proofErr w:type="gramStart"/>
      <w:r>
        <w:rPr>
          <w:rFonts w:ascii="Times New Roman" w:hAnsi="Times New Roman" w:cs="Times New Roman"/>
          <w:sz w:val="24"/>
          <w:szCs w:val="24"/>
        </w:rPr>
        <w:t>СР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чтобы проверить исправили мы ошибки или нет.)</w:t>
      </w:r>
    </w:p>
    <w:p>
      <w:pPr>
        <w:pStyle w:val="2"/>
        <w:spacing w:before="120"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6. Самостоятельная работа с самопроверкой по эталону</w:t>
      </w:r>
    </w:p>
    <w:p>
      <w:pPr>
        <w:pStyle w:val="2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вторую самостоятельную работу, выбрав только те задачи, где вы допустили ошибки.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9639"/>
      </w:tblGrid>
      <w:tr>
        <w:tc>
          <w:tcPr>
            <w:tcW w:w="9639" w:type="dxa"/>
          </w:tcPr>
          <w:p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2.</w:t>
            </w:r>
          </w:p>
          <w:p>
            <w:pPr>
              <w:pStyle w:val="a7"/>
              <w:spacing w:before="1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Найдите площадь равнобедренного треугольника, если его боковая сторона равна 10 см, а угол при основании равен 30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pStyle w:val="a7"/>
              <w:spacing w:before="1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Острый угол ромба равен 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его площадь равна 32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Найдите сторону ромба.</w:t>
            </w:r>
          </w:p>
          <w:p>
            <w:pPr>
              <w:pStyle w:val="a7"/>
              <w:spacing w:before="1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Найдите площадь выпуклого четырехугольника, если его диагонали равны 12 см и 14 см и угол между ними равен 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После выполнения работы учащиеся проводят самопроверку самостоятельной работы по эталонам для самопроверки и фиксируют свой результат:</w:t>
      </w:r>
    </w:p>
    <w:p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6"/>
        <w:gridCol w:w="3282"/>
      </w:tblGrid>
      <w:tr>
        <w:trPr>
          <w:trHeight w:val="660"/>
        </w:trPr>
        <w:tc>
          <w:tcPr>
            <w:tcW w:w="80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</w:t>
            </w:r>
          </w:p>
        </w:tc>
        <w:tc>
          <w:tcPr>
            <w:tcW w:w="3282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ТЕОРИЮ</w:t>
            </w:r>
          </w:p>
        </w:tc>
      </w:tr>
      <w:tr>
        <w:trPr>
          <w:trHeight w:val="1260"/>
        </w:trPr>
        <w:tc>
          <w:tcPr>
            <w:tcW w:w="80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pict>
                <v:rect id="_x0000_s1059" style="position:absolute;margin-left:111.7pt;margin-top:325.5pt;width:32.65pt;height:29.85pt;z-index:251693056;mso-position-horizontal-relative:text;mso-position-vertical-relative:text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 площадь равнобедренного треугольника, если его боковая сторона равна 10 см, а угол при основании равен 30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В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5" type="#_x0000_t6" style="position:absolute;margin-left:78.4pt;margin-top:2pt;width:77.25pt;height:84pt;rotation:8627119fd;z-index:251688960" wrapcoords="-210 0 -210 21407 21810 21407 419 0 -210 0">
                  <w10:wrap type="tigh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10см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                                             С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1)∆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АВС равнобедренный,</w:t>
            </w:r>
          </w:p>
          <w:p>
            <w:pPr>
              <w:pStyle w:val="a8"/>
            </w:pPr>
            <w:r>
              <w:t>Значит</w:t>
            </w:r>
            <w:proofErr w:type="gramStart"/>
            <w:r>
              <w:t xml:space="preserve"> </w:t>
            </w:r>
            <m:oMath>
              <m:r>
                <w:rPr>
                  <w:rFonts w:ascii="Cambria Math" w:hAnsi="Cambria Math"/>
                </w:rPr>
                <m:t>∠А</m:t>
              </m:r>
            </m:oMath>
            <w:proofErr w:type="gramEnd"/>
            <w:r>
              <w:t>=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t>С=15</w:t>
            </w:r>
            <m:oMath>
              <m:r>
                <w:rPr>
                  <w:rFonts w:ascii="Cambria Math" w:hAnsi="Cambria Math"/>
                </w:rPr>
                <m:t xml:space="preserve">°  </m:t>
              </m:r>
            </m:oMath>
          </w:p>
          <w:p>
            <w:pPr>
              <w:pStyle w:val="a8"/>
            </w:pPr>
            <w:r>
              <w:t xml:space="preserve">Т.к. </w:t>
            </w:r>
            <m:oMath>
              <m:r>
                <w:rPr>
                  <w:rFonts w:ascii="Cambria Math" w:hAnsi="Cambria Math"/>
                </w:rPr>
                <m:t>∠А</m:t>
              </m:r>
            </m:oMath>
            <w:r>
              <w:t>+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t>С=60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∠В=120°</m:t>
              </m:r>
            </m:oMath>
          </w:p>
          <w:p>
            <w:pPr>
              <w:pStyle w:val="a8"/>
              <w:rPr>
                <w:rFonts w:eastAsiaTheme="minorEastAsia"/>
              </w:rPr>
            </w:pPr>
            <w:r>
              <w:t xml:space="preserve">2)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                       S</m:t>
                  </m:r>
                </m:e>
                <m:sub>
                  <m:r>
                    <w:rPr>
                      <w:rFonts w:ascii="Cambria Math" w:hAnsi="Cambria Math"/>
                    </w:rPr>
                    <m:t>тр</m:t>
                  </m:r>
                </m:sub>
              </m:sSub>
            </m:oMath>
            <w:r>
              <w:rPr>
                <w:rFonts w:eastAsiaTheme="minorEastAsia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АВ∙ВС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  <w:proofErr w:type="gramStart"/>
                </m:fName>
                <m:e>
                  <m:r>
                    <w:rPr>
                      <w:rFonts w:ascii="Cambria Math" w:eastAsiaTheme="minorEastAsia" w:hAnsi="Cambria Math"/>
                    </w:rPr>
                    <m:t>В</m:t>
                  </m:r>
                  <w:proofErr w:type="gramEnd"/>
                </m:e>
              </m:func>
            </m:oMath>
          </w:p>
          <w:p>
            <w:pPr>
              <w:pStyle w:val="a8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S</m:t>
                  </m:r>
                </m:e>
                <m:sub>
                  <m:r>
                    <w:rPr>
                      <w:rFonts w:ascii="Cambria Math" w:hAnsi="Cambria Math"/>
                    </w:rPr>
                    <m:t>тр</m:t>
                  </m:r>
                </m:sub>
              </m:sSub>
            </m:oMath>
            <w:r>
              <w:rPr>
                <w:rFonts w:eastAsiaTheme="minorEastAsia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·10∙10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120</m:t>
                  </m:r>
                </m:e>
              </m:func>
              <m:r>
                <w:rPr>
                  <w:rFonts w:ascii="Cambria Math" w:eastAsiaTheme="minorEastAsia" w:hAnsi="Cambria Math"/>
                </w:rPr>
                <m:t>°</m:t>
              </m:r>
            </m:oMath>
            <w:r>
              <w:rPr>
                <w:rFonts w:eastAsiaTheme="minorEastAsia"/>
              </w:rPr>
              <w:t>=50·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60°</m:t>
                  </m:r>
                </m:e>
              </m:func>
            </m:oMath>
            <w:r>
              <w:rPr>
                <w:rFonts w:eastAsiaTheme="minorEastAsia"/>
              </w:rPr>
              <w:t>=50</w:t>
            </w:r>
            <m:oMath>
              <m:r>
                <w:rPr>
                  <w:rFonts w:ascii="Cambria Math" w:eastAsiaTheme="minorEastAsia" w:hAnsi="Cambria Math"/>
                </w:rPr>
                <m:t>∙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>=25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oMath>
            <w:r>
              <w:rPr>
                <w:rFonts w:eastAsiaTheme="minorEastAsia"/>
              </w:rPr>
              <w:t xml:space="preserve"> (см</w:t>
            </w:r>
            <w:proofErr w:type="gramStart"/>
            <w:r>
              <w:rPr>
                <w:rFonts w:eastAsiaTheme="minorEastAsia"/>
                <w:vertAlign w:val="superscript"/>
              </w:rPr>
              <w:t>2</w:t>
            </w:r>
            <w:proofErr w:type="gramEnd"/>
            <w:r>
              <w:rPr>
                <w:rFonts w:eastAsiaTheme="minorEastAsia"/>
              </w:rPr>
              <w:t>)</w:t>
            </w:r>
          </w:p>
          <w:p>
            <w:pPr>
              <w:pStyle w:val="a8"/>
            </w:pPr>
            <w:r>
              <w:t>Ответ</w:t>
            </w:r>
            <w:r>
              <w:t xml:space="preserve">: </w:t>
            </w:r>
            <w:r>
              <w:rPr>
                <w:rFonts w:eastAsiaTheme="minorEastAsia"/>
              </w:rPr>
              <w:t>25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oMath>
            <w:r>
              <w:rPr>
                <w:rFonts w:eastAsiaTheme="minorEastAsia"/>
              </w:rPr>
              <w:t xml:space="preserve"> см</w:t>
            </w:r>
            <w:proofErr w:type="gramStart"/>
            <w:r>
              <w:rPr>
                <w:rFonts w:eastAsiaTheme="minorEastAsia"/>
                <w:vertAlign w:val="superscript"/>
              </w:rPr>
              <w:t>2</w:t>
            </w:r>
            <w:proofErr w:type="gramEnd"/>
          </w:p>
          <w:p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pict>
                <v:rect id="_x0000_s1058" style="position:absolute;margin-left:79.05pt;margin-top:34.7pt;width:32.65pt;height:29.85pt;z-index:251692032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Острый угол ромба равен 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его площадь равна 32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Найдите сторону ромба.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6" type="#_x0000_t4" style="position:absolute;margin-left:63.15pt;margin-top:2.15pt;width:58.5pt;height:98.25pt;z-index:251689984" wrapcoords="9969 0 -554 10553 1662 13191 9969 21435 11354 21435 19938 13191 21877 10553 11354 0 9969 0">
                  <w10:wrap type="tight"/>
                </v:shape>
              </w:pic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7" style="position:absolute;margin-left:30.5pt;margin-top:9.75pt;width:32.65pt;height:29.85pt;z-index:251691008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</w:pic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pict>
                <v:rect id="_x0000_s1060" style="position:absolute;margin-left:79.05pt;margin-top:-17.75pt;width:32.65pt;height:29.85pt;z-index:251694080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Т.к. ромб-это параллелограмм, у которого все стороны равны</w:t>
            </w:r>
          </w:p>
          <w:p>
            <w:pPr>
              <w:pStyle w:val="a8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S</m:t>
                  </m:r>
                </m:e>
                <m:sub>
                  <m:r>
                    <w:rPr>
                      <w:rFonts w:ascii="Cambria Math" w:hAnsi="Cambria Math"/>
                    </w:rPr>
                    <m:t>пар</m:t>
                  </m:r>
                </m:sub>
              </m:sSub>
            </m:oMath>
            <w:r>
              <w:rPr>
                <w:rFonts w:eastAsiaTheme="minorEastAsia"/>
              </w:rPr>
              <w:t xml:space="preserve">= </w:t>
            </w:r>
            <w:r>
              <w:rPr>
                <w:rFonts w:eastAsiaTheme="minorEastAsia"/>
                <w:i/>
              </w:rPr>
              <w:t>АВ</w:t>
            </w:r>
            <w:r>
              <w:rPr>
                <w:rFonts w:eastAsiaTheme="minorEastAsia"/>
              </w:rPr>
              <w:t>·</w:t>
            </w:r>
            <w:r>
              <w:rPr>
                <w:rFonts w:eastAsiaTheme="minorEastAsia"/>
                <w:i/>
              </w:rPr>
              <w:t>ВС</w:t>
            </w:r>
            <w:r>
              <w:rPr>
                <w:rFonts w:eastAsiaTheme="minorEastAsi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В</m:t>
                  </m:r>
                </m:e>
              </m:func>
            </m:oMath>
            <w:proofErr w:type="gramStart"/>
            <w:r>
              <w:rPr>
                <w:rFonts w:eastAsiaTheme="minorEastAsia"/>
              </w:rPr>
              <w:t xml:space="preserve">  ,</w:t>
            </w:r>
            <w:proofErr w:type="gramEnd"/>
            <w:r>
              <w:rPr>
                <w:rFonts w:eastAsiaTheme="minorEastAsia"/>
              </w:rPr>
              <w:t xml:space="preserve"> т.е. </w:t>
            </w:r>
            <w:r>
              <w:t>32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>
              <w:t>=</w:t>
            </w:r>
            <w:r>
              <w:rPr>
                <w:i/>
              </w:rPr>
              <w:t>АВ</w:t>
            </w:r>
            <w:r>
              <w:rPr>
                <w:vertAlign w:val="superscript"/>
              </w:rPr>
              <w:t>2</w:t>
            </w:r>
            <w:r>
              <w:t xml:space="preserve"> ∙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60°</m:t>
                  </m:r>
                </m:e>
              </m:func>
            </m:oMath>
          </w:p>
          <w:p>
            <w:pPr>
              <w:pStyle w:val="a8"/>
              <w:rPr>
                <w:rFonts w:eastAsiaTheme="minorEastAsia"/>
              </w:rPr>
            </w:pPr>
            <w:r>
              <w:t xml:space="preserve">                                           32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>
              <w:t>=</w:t>
            </w:r>
            <w:r>
              <w:rPr>
                <w:i/>
              </w:rPr>
              <w:t>АВ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∙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>
            <w:pPr>
              <w:pStyle w:val="a8"/>
            </w:pPr>
            <w:r>
              <w:t xml:space="preserve">                                           </w:t>
            </w:r>
            <w:r>
              <w:rPr>
                <w:i/>
              </w:rPr>
              <w:t>АВ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=32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>
              <w:t>: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  , </w:t>
            </w:r>
            <w:r>
              <w:rPr>
                <w:i/>
              </w:rPr>
              <w:t>АВ</w:t>
            </w:r>
            <w:r>
              <w:rPr>
                <w:vertAlign w:val="superscript"/>
              </w:rPr>
              <w:t>2</w:t>
            </w:r>
            <w:r>
              <w:t xml:space="preserve">=64, т.к. </w:t>
            </w:r>
            <m:oMath>
              <m:r>
                <w:rPr>
                  <w:rFonts w:ascii="Cambria Math" w:hAnsi="Cambria Math"/>
                </w:rPr>
                <m:t xml:space="preserve">АВ&gt;0,то </m:t>
              </m:r>
            </m:oMath>
            <w:r>
              <w:rPr>
                <w:i/>
              </w:rPr>
              <w:t>АВ</w:t>
            </w:r>
            <w:r>
              <w:t>=8см</w:t>
            </w:r>
          </w:p>
          <w:p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8см</w:t>
            </w:r>
          </w:p>
          <w:p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площадь выпуклого четырехугольника, если его диагонали равны 12 см и 14 см и угол между ними равен 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Решение: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Т.к. данный четырехугольник выпуклый, то</w:t>
            </w:r>
          </w:p>
          <w:p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  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вып.ч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·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α</m:t>
                  </m:r>
                </m:e>
              </m:func>
            </m:oMath>
          </w:p>
          <w:p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  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вып.ч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∙12∙14·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45°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6∙14∙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=42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(см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Ответ: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см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282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Свойство углов при основании равнобедренного треугольника;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-Теорема о сумме углов треугольника;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-Теорема о площади треугольника;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-Формулы приведения;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-Значение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60°</m:t>
                  </m:r>
                </m:e>
              </m:func>
            </m:oMath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ромба;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-Площадь параллелограмма равна произведению смежных сторон на синус угла между ними;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-Значение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sin60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°</m:t>
                  </m:r>
                </m:e>
              </m:func>
            </m:oMath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выпуклого четырехугольника;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-Формулу для нахождения площади выпуклого четырехугольника;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-Значение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45°</m:t>
                  </m:r>
                </m:e>
              </m:func>
            </m:oMath>
          </w:p>
        </w:tc>
      </w:tr>
    </w:tbl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color w:val="0033CC"/>
          <w:sz w:val="24"/>
          <w:szCs w:val="24"/>
        </w:rPr>
        <w:t>Учащиеся, работающие с дополнительными заданиями, проводят самопроверку своих работ:</w: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64"/>
        <w:gridCol w:w="5664"/>
      </w:tblGrid>
      <w:tr>
        <w:tc>
          <w:tcPr>
            <w:tcW w:w="566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</w:t>
            </w:r>
          </w:p>
        </w:tc>
        <w:tc>
          <w:tcPr>
            <w:tcW w:w="566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ТЕОРИЮ</w:t>
            </w:r>
          </w:p>
        </w:tc>
      </w:tr>
      <w:tr>
        <w:trPr>
          <w:trHeight w:val="9240"/>
        </w:trPr>
        <w:tc>
          <w:tcPr>
            <w:tcW w:w="566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72" style="position:absolute;margin-left:74.65pt;margin-top:185.35pt;width:28.65pt;height:25.3pt;z-index:251707392;mso-position-horizontal-relative:text;mso-position-vertical-relative:text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В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70" style="position:absolute;margin-left:70pt;margin-top:140.7pt;width:28.65pt;height:25.3pt;z-index:251705344;mso-position-horizontal-relative:text;mso-position-vertical-relative:text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О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69" style="position:absolute;margin-left:38pt;margin-top:126pt;width:28.65pt;height:25.3pt;z-index:251704320;mso-position-horizontal-relative:text;mso-position-vertical-relative:text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С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68" style="position:absolute;margin-left:106.7pt;margin-top:126pt;width:28.65pt;height:25.3pt;z-index:251703296;mso-position-horizontal-relative:text;mso-position-vertical-relative:text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А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65" style="position:absolute;margin-left:123.3pt;margin-top:176pt;width:28.65pt;height:25.3pt;z-index:251700224;mso-position-horizontal-relative:text;mso-position-vertical-relative:text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64" style="position:absolute;margin-left:70pt;margin-top:63.35pt;width:28.65pt;height:25.3pt;z-index:251699200;mso-position-horizontal-relative:text;mso-position-vertical-relative:text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4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АВС АА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медианы,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9см,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12 см. медианы пересекаются в точке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∠АОС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150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Найдите площадь треугольника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АВС.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1" type="#_x0000_t5" style="position:absolute;margin-left:42.4pt;margin-top:12pt;width:88.5pt;height:110.25pt;z-index:251696128" wrapcoords="10251 0 -366 21453 21783 21453 11166 0 10251 0">
                  <w10:wrap type="tight"/>
                </v:shape>
              </w:pic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6" type="#_x0000_t32" style="position:absolute;margin-left:42.4pt;margin-top:2.45pt;width:69.1pt;height:50.8pt;flip:y;z-index:251701248" o:connectortype="straight"/>
              </w:pic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63" style="position:absolute;margin-left:17.6pt;margin-top:1.05pt;width:28.65pt;height:25.3pt;z-index:251698176" filled="f" stroked="f"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</w:pic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71" type="#_x0000_t32" style="position:absolute;margin-left:85.5pt;margin-top:-112.2pt;width:.65pt;height:110.25pt;flip:x;z-index:251706368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67" type="#_x0000_t32" style="position:absolute;margin-left:61.5pt;margin-top:-52.75pt;width:69.4pt;height:50.8pt;flip:x y;z-index:251702272" o:connectortype="straight"/>
              </w:pic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медиана</w:t>
            </w:r>
          </w:p>
          <w:p>
            <w:pPr>
              <w:pStyle w:val="a8"/>
            </w:pPr>
            <w:r>
              <w:t xml:space="preserve">Т.к. </w:t>
            </w:r>
            <w:r>
              <w:rPr>
                <w:i/>
              </w:rPr>
              <w:t>АА</w:t>
            </w:r>
            <w:r>
              <w:rPr>
                <w:i/>
                <w:vertAlign w:val="subscript"/>
              </w:rPr>
              <w:t>1</w:t>
            </w:r>
            <w:r>
              <w:t xml:space="preserve"> и </w:t>
            </w:r>
            <w:r>
              <w:rPr>
                <w:i/>
              </w:rPr>
              <w:t>СС</w:t>
            </w:r>
            <w:r>
              <w:rPr>
                <w:i/>
                <w:vertAlign w:val="subscript"/>
              </w:rPr>
              <w:t xml:space="preserve">1 </w:t>
            </w:r>
            <w:r>
              <w:t xml:space="preserve">– медианы, то </w:t>
            </w:r>
            <w:r>
              <w:rPr>
                <w:i/>
              </w:rPr>
              <w:t>ОС</w:t>
            </w:r>
            <w:r>
              <w:rPr>
                <w:vertAlign w:val="subscript"/>
              </w:rPr>
              <w:t>1</w:t>
            </w:r>
            <w:r>
              <w:t>=12</w:t>
            </w:r>
            <w:r>
              <w:t xml:space="preserve"> </w:t>
            </w:r>
            <w:r>
              <w:t>см</w:t>
            </w:r>
            <w:proofErr w:type="gramStart"/>
            <w:r>
              <w:t xml:space="preserve"> </w:t>
            </w:r>
            <w:r>
              <w:t>:</w:t>
            </w:r>
            <w:proofErr w:type="gramEnd"/>
            <w:r>
              <w:t xml:space="preserve"> </w:t>
            </w:r>
            <w:r>
              <w:t>3</w:t>
            </w:r>
            <w:r>
              <w:t xml:space="preserve"> </w:t>
            </w:r>
            <w:r>
              <w:t>=</w:t>
            </w:r>
            <w:r>
              <w:t xml:space="preserve"> </w:t>
            </w:r>
            <w:r>
              <w:t>4</w:t>
            </w:r>
            <w:r>
              <w:t xml:space="preserve"> </w:t>
            </w:r>
            <w:r>
              <w:t>см</w:t>
            </w:r>
          </w:p>
          <w:p>
            <w:pPr>
              <w:pStyle w:val="a8"/>
            </w:pPr>
            <w:r>
              <w:t xml:space="preserve">                   </w:t>
            </w:r>
            <w:r>
              <w:t xml:space="preserve">                           </w:t>
            </w:r>
            <w:r>
              <w:rPr>
                <w:i/>
              </w:rPr>
              <w:t>ОА</w:t>
            </w:r>
            <w:r>
              <w:t xml:space="preserve"> </w:t>
            </w:r>
            <w:r>
              <w:t>=</w:t>
            </w:r>
            <w:r>
              <w:t xml:space="preserve"> </w:t>
            </w:r>
            <w:r>
              <w:t>9</w:t>
            </w:r>
            <w:r>
              <w:t xml:space="preserve"> </w:t>
            </w:r>
            <w:r>
              <w:t>см</w:t>
            </w:r>
            <w:proofErr w:type="gramStart"/>
            <w:r>
              <w:t xml:space="preserve"> </w:t>
            </w:r>
            <w:r>
              <w:t>:</w:t>
            </w:r>
            <w:proofErr w:type="gramEnd"/>
            <w:r>
              <w:t xml:space="preserve"> </w:t>
            </w:r>
            <w:r>
              <w:t>3</w:t>
            </w:r>
            <w:r>
              <w:t xml:space="preserve"> </w:t>
            </w:r>
            <w:r>
              <w:t>∙</w:t>
            </w:r>
            <w:r>
              <w:t xml:space="preserve"> </w:t>
            </w:r>
            <w:r>
              <w:t>2</w:t>
            </w:r>
            <w:r>
              <w:t xml:space="preserve"> </w:t>
            </w:r>
            <w:r>
              <w:t>=</w:t>
            </w:r>
            <w:r>
              <w:t xml:space="preserve"> </w:t>
            </w:r>
            <w:r>
              <w:t>6</w:t>
            </w:r>
            <w:r>
              <w:t xml:space="preserve"> </w:t>
            </w:r>
            <w:r>
              <w:t>см</w:t>
            </w:r>
          </w:p>
          <w:p>
            <w:pPr>
              <w:pStyle w:val="a8"/>
            </w:pPr>
          </w:p>
          <w:p>
            <w:pPr>
              <w:pStyle w:val="a8"/>
            </w:pPr>
            <m:oMath>
              <m:r>
                <w:rPr>
                  <w:rFonts w:ascii="Cambria Math" w:hAnsi="Cambria Math"/>
                </w:rPr>
                <m:t>∠АОС и ∠АО</m:t>
              </m:r>
            </m:oMath>
            <w:r>
              <w:t>С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rPr>
                <w:vertAlign w:val="subscript"/>
              </w:rPr>
              <w:t xml:space="preserve"> </w:t>
            </w:r>
            <w:r>
              <w:t xml:space="preserve">смежные, то </w:t>
            </w:r>
            <m:oMath>
              <m:r>
                <w:rPr>
                  <w:rFonts w:ascii="Cambria Math" w:hAnsi="Cambria Math"/>
                </w:rPr>
                <m:t>∠АО</m:t>
              </m:r>
            </m:oMath>
            <w:r>
              <w:t>С</w:t>
            </w:r>
            <w:r>
              <w:rPr>
                <w:vertAlign w:val="subscript"/>
              </w:rPr>
              <w:t>1</w:t>
            </w:r>
            <w:r>
              <w:t>=30°</w:t>
            </w:r>
          </w:p>
          <w:p>
            <w:pPr>
              <w:pStyle w:val="a8"/>
            </w:pPr>
            <w:r>
              <w:t xml:space="preserve">       </w:t>
            </w:r>
          </w:p>
          <w:p>
            <w:pPr>
              <w:pStyle w:val="a8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                       S</m:t>
                  </m:r>
                </m:e>
                <m:sub>
                  <m:r>
                    <w:rPr>
                      <w:rFonts w:ascii="Cambria Math" w:hAnsi="Cambria Math"/>
                    </w:rPr>
                    <m:t>АО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</m:oMath>
            <w:r>
              <w:rPr>
                <w:rFonts w:eastAsiaTheme="minorEastAsia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АО∙ОС</w:t>
            </w:r>
            <w:proofErr w:type="gramStart"/>
            <w:r>
              <w:rPr>
                <w:rFonts w:eastAsiaTheme="minorEastAsia"/>
                <w:vertAlign w:val="subscript"/>
              </w:rPr>
              <w:t>1</w:t>
            </w:r>
            <w:proofErr w:type="gramEnd"/>
            <w:r>
              <w:rPr>
                <w:rFonts w:eastAsiaTheme="minorEastAsia"/>
              </w:rPr>
              <w:t xml:space="preserve">∙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30°</m:t>
                  </m:r>
                </m:e>
              </m:func>
            </m:oMath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>
            <w:pPr>
              <w:pStyle w:val="a8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                       S</m:t>
                  </m:r>
                </m:e>
                <m:sub>
                  <m:r>
                    <w:rPr>
                      <w:rFonts w:ascii="Cambria Math" w:hAnsi="Cambria Math"/>
                    </w:rPr>
                    <m:t>АО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</m:oMath>
            <w:r>
              <w:rPr>
                <w:rFonts w:eastAsiaTheme="minorEastAsia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 ·6∙4·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>= 6 (см</w:t>
            </w:r>
            <w:proofErr w:type="gramStart"/>
            <w:r>
              <w:rPr>
                <w:rFonts w:eastAsiaTheme="minorEastAsia"/>
                <w:vertAlign w:val="superscript"/>
              </w:rPr>
              <w:t>2</w:t>
            </w:r>
            <w:proofErr w:type="gramEnd"/>
            <w:r>
              <w:rPr>
                <w:rFonts w:eastAsiaTheme="minorEastAsia"/>
              </w:rPr>
              <w:t>)</w:t>
            </w:r>
          </w:p>
          <w:p>
            <w:pPr>
              <w:pStyle w:val="a8"/>
            </w:pPr>
            <w:r>
              <w:t xml:space="preserve">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ABC</m:t>
                  </m:r>
                </m:sub>
              </m:sSub>
            </m:oMath>
            <w:r>
              <w:t xml:space="preserve">= 6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AOC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</m:oMath>
            <w:r>
              <w:t xml:space="preserve">  </w:t>
            </w:r>
          </w:p>
          <w:p>
            <w:pPr>
              <w:pStyle w:val="a8"/>
            </w:pPr>
            <w:r>
              <w:t xml:space="preserve">        </w:t>
            </w:r>
          </w:p>
          <w:p>
            <w:pPr>
              <w:pStyle w:val="a8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ABC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</m:oMath>
            <w:r>
              <w:t xml:space="preserve"> 6·6= 36(см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</w:t>
            </w:r>
          </w:p>
          <w:p>
            <w:pPr>
              <w:pStyle w:val="a8"/>
              <w:rPr>
                <w:rFonts w:eastAsiaTheme="minorEastAsia"/>
                <w:vertAlign w:val="superscript"/>
              </w:rPr>
            </w:pPr>
            <w:r>
              <w:t>Ответ: 36см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566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медианы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Медианы треугольника пересекаются в одной точке, которая делит каждую медиану в отношении 2:1, считая от вершины;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Свойство смежных углов;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-Теорема о площади треугольника;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-Значение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30°</m:t>
                  </m:r>
                </m:e>
              </m:func>
            </m:oMath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Медианы треугольника делят его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шесть равновеликих треугольников</w:t>
            </w:r>
          </w:p>
        </w:tc>
      </w:tr>
    </w:tbl>
    <w:p/>
    <w:p/>
    <w:p/>
    <w:p/>
    <w:p/>
    <w:p/>
    <w:p/>
    <w:p/>
    <w:p/>
    <w:p/>
    <w:p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64"/>
        <w:gridCol w:w="5664"/>
      </w:tblGrid>
      <w:tr>
        <w:tc>
          <w:tcPr>
            <w:tcW w:w="566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</w:t>
            </w:r>
          </w:p>
        </w:tc>
        <w:tc>
          <w:tcPr>
            <w:tcW w:w="566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ТЕОРИЮ</w:t>
            </w:r>
          </w:p>
        </w:tc>
      </w:tr>
      <w:tr>
        <w:trPr>
          <w:trHeight w:val="5663"/>
        </w:trPr>
        <w:tc>
          <w:tcPr>
            <w:tcW w:w="566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5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АВС 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3,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биссектриса,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∠АВD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 Найдите площадь треугольн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ика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CBD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>
            <w:pPr>
              <w:pStyle w:val="a8"/>
              <w:ind w:left="72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ABC</m:t>
                  </m:r>
                </m:sub>
              </m:sSub>
            </m:oMath>
            <w:r>
              <w:t>=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АВ∙ВС ·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2β</m:t>
                  </m:r>
                </m:e>
              </m:func>
            </m:oMath>
            <w: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∙3∙4 ·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β</m:t>
                  </m:r>
                </m:e>
              </m:func>
            </m:oMath>
            <w:r>
              <w:t>=6·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2β</m:t>
                  </m:r>
                </m:e>
              </m:func>
            </m:oMath>
          </w:p>
          <w:p>
            <w:pPr>
              <w:pStyle w:val="a8"/>
            </w:pPr>
            <w:r>
              <w:t>Т.к. треугольники АВ</w:t>
            </w:r>
            <w:proofErr w:type="gramStart"/>
            <w:r>
              <w:rPr>
                <w:lang w:val="en-US"/>
              </w:rPr>
              <w:t>D</w:t>
            </w:r>
            <w:proofErr w:type="gramEnd"/>
            <w:r>
              <w:t xml:space="preserve"> и ВСД имеют по равному углу,</w:t>
            </w:r>
          </w:p>
          <w:p>
            <w:pPr>
              <w:pStyle w:val="a8"/>
            </w:pPr>
            <w:r>
              <w:t xml:space="preserve">то  </w:t>
            </w:r>
          </w:p>
          <w:p>
            <w:pPr>
              <w:pStyle w:val="a8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ABD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BDC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  </m:t>
                  </m:r>
                  <m:r>
                    <w:rPr>
                      <w:rFonts w:ascii="Cambria Math" w:hAnsi="Cambria Math"/>
                      <w:lang w:val="en-US"/>
                    </w:rPr>
                    <m:t>AB</m:t>
                  </m:r>
                  <m:r>
                    <w:rPr>
                      <w:rFonts w:ascii="Cambria Math" w:hAnsi="Cambria Math"/>
                    </w:rPr>
                    <m:t>∙</m:t>
                  </m:r>
                  <m:r>
                    <w:rPr>
                      <w:rFonts w:ascii="Cambria Math" w:hAnsi="Cambria Math"/>
                      <w:lang w:val="en-US"/>
                    </w:rPr>
                    <m:t>DB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BC</m:t>
                  </m:r>
                  <m:r>
                    <w:rPr>
                      <w:rFonts w:ascii="Cambria Math" w:hAnsi="Cambria Math"/>
                    </w:rPr>
                    <m:t>·</m:t>
                  </m:r>
                  <m:r>
                    <w:rPr>
                      <w:rFonts w:ascii="Cambria Math" w:hAnsi="Cambria Math"/>
                      <w:lang w:val="en-US"/>
                    </w:rPr>
                    <m:t>DB</m:t>
                  </m:r>
                </m:den>
              </m:f>
            </m:oMath>
            <w:r>
              <w:t xml:space="preserve">   т.е.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ABD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BDC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>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 4</m:t>
                  </m:r>
                </m:den>
              </m:f>
            </m:oMath>
            <w:r>
              <w:t xml:space="preserve">  </w:t>
            </w:r>
          </w:p>
          <w:p>
            <w:pPr>
              <w:pStyle w:val="a8"/>
            </w:pPr>
            <w:r>
              <w:t xml:space="preserve">т.к.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ABD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ABC</m:t>
                  </m:r>
                </m:sub>
              </m:sSub>
            </m:oMath>
            <w:r>
              <w:t>-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DBC</m:t>
                  </m:r>
                </m:sub>
              </m:sSub>
            </m:oMath>
            <w:proofErr w:type="gramStart"/>
            <w:r>
              <w:t xml:space="preserve">  ,</w:t>
            </w:r>
            <w:proofErr w:type="gramEnd"/>
            <w:r>
              <w:t xml:space="preserve"> то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ABC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DBC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BDC</m:t>
                      </m:r>
                    </m:sub>
                  </m:sSub>
                </m:den>
              </m:f>
            </m:oMath>
            <w: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>
            <w:pPr>
              <w:pStyle w:val="a8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ABC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BDC</m:t>
                      </m:r>
                    </m:sub>
                  </m:sSub>
                </m:den>
              </m:f>
            </m:oMath>
            <w:r>
              <w:t xml:space="preserve"> - 1=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    ,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ABC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BDC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    </w:t>
            </w:r>
          </w:p>
          <w:p>
            <w:pPr>
              <w:pStyle w:val="a8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6·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2β</m:t>
                      </m:r>
                    </m:e>
                  </m:func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BDC</m:t>
                      </m:r>
                    </m:sub>
                  </m:sSub>
                </m:den>
              </m:f>
            </m:oMath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    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BDC</m:t>
                  </m:r>
                </m:sub>
              </m:sSub>
              <m:r>
                <w:rPr>
                  <w:rFonts w:ascii="Cambria Math" w:hAnsi="Cambria Math"/>
                </w:rPr>
                <m:t>=6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2β</m:t>
                  </m:r>
                </m:e>
              </m:func>
            </m:oMath>
            <w: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>
            <w:pPr>
              <w:pStyle w:val="a8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BDC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2β</m:t>
                    </m:r>
                  </m:e>
                </m:func>
              </m:oMath>
            </m:oMathPara>
          </w:p>
          <w:p>
            <w:pPr>
              <w:pStyle w:val="a8"/>
            </w:pPr>
            <w:r>
              <w:t>Ответ:</w:t>
            </w:r>
            <w:r>
              <w:rPr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2β</m:t>
                  </m:r>
                </m:e>
              </m:func>
            </m:oMath>
          </w:p>
        </w:tc>
        <w:tc>
          <w:tcPr>
            <w:tcW w:w="566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Теорема о площади треугольника;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-Теорема об отношении площадей треугольников. имеющих по равному угл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стр.126 учебника) их площади относятся как произведения сторон, заключающих равные углы;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Свойство пропорции</w:t>
            </w:r>
          </w:p>
        </w:tc>
      </w:tr>
    </w:tbl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2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7. Включение в систему знаний и повторение</w:t>
      </w:r>
    </w:p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color w:val="0033CC"/>
          <w:sz w:val="24"/>
          <w:szCs w:val="24"/>
        </w:rPr>
        <w:t>Разобрать решение заданий со звёздочкой.</w:t>
      </w:r>
    </w:p>
    <w:p>
      <w:pPr>
        <w:pStyle w:val="2"/>
        <w:spacing w:before="120"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8. Рефлексия деятельности на уроке</w:t>
      </w:r>
    </w:p>
    <w:p>
      <w:pPr>
        <w:pStyle w:val="2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была цель нашего урока? (Повторить изученный материал, выявить то, что ещё плохо усвоено.)</w:t>
      </w:r>
    </w:p>
    <w:p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Те, кто допускал ошибки при выполнении задания, какая перед вами стояла цель? (Найти ошибку, понять её причину и исправить.)</w:t>
      </w:r>
    </w:p>
    <w:p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вас достиг цели? (Учащиеся высказываются.)</w:t>
      </w:r>
    </w:p>
    <w:p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анализ своей деятельности (Учащиеся по желанию делают анализ по плану, предложенному им.)</w:t>
      </w:r>
    </w:p>
    <w:p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color w:val="0033CC"/>
          <w:sz w:val="24"/>
          <w:szCs w:val="24"/>
        </w:rPr>
        <w:t>Из предложенных пунктов учащиеся выбирают те, которые соответствуют их деятельности.</w: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noProof/>
          <w:color w:val="0033CC"/>
          <w:sz w:val="24"/>
          <w:szCs w:val="24"/>
          <w:lang w:eastAsia="ru-RU"/>
        </w:rPr>
        <w:pict>
          <v:rect id="_x0000_s1073" style="position:absolute;margin-left:15.8pt;margin-top:7.3pt;width:434.25pt;height:204.65pt;z-index:251708416">
            <v:textbox style="mso-next-textbox:#_x0000_s1073">
              <w:txbxContent>
                <w:p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1) У меня сегодня всё получалось, я не допускал ошибок;</w:t>
                  </w:r>
                </w:p>
                <w:p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2) Я допустил ошибки в первой самостоятельной работе (перечислить ошибки);</w:t>
                  </w:r>
                </w:p>
                <w:p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3) Я исправил допущенные ошибки в процессе работы над ними;</w:t>
                  </w:r>
                </w:p>
                <w:p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4) Я не смог самостоятельно исправить ошибки, но исправил их с помощью эталона;</w:t>
                  </w:r>
                </w:p>
                <w:p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5) Я без ошибок справился со второй самостоятельной работой;</w:t>
                  </w:r>
                </w:p>
                <w:p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6) Во второй самостоятельной работе я допустил ошибки (перечислить их);</w:t>
                  </w:r>
                </w:p>
                <w:p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7) Я выполнил дополнительное задание (перечислить выполненные номера);</w:t>
                  </w:r>
                </w:p>
                <w:p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8) В дополнительном задании я допустил ошибки (перечислить их);</w:t>
                  </w:r>
                </w:p>
                <w:p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9) Мне необходимо поработать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</w:rPr>
                    <w:t>над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</w:rPr>
                    <w:t>…</w:t>
                  </w:r>
                </w:p>
              </w:txbxContent>
            </v:textbox>
          </v:rect>
        </w:pict>
      </w: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33CC"/>
          <w:sz w:val="24"/>
          <w:szCs w:val="24"/>
        </w:rPr>
      </w:pPr>
    </w:p>
    <w:p>
      <w:pPr>
        <w:pStyle w:val="ac"/>
        <w:spacing w:before="120" w:after="0" w:line="240" w:lineRule="auto"/>
      </w:pPr>
      <w:r>
        <w:rPr>
          <w:b/>
          <w:bCs/>
          <w:i/>
        </w:rPr>
        <w:t xml:space="preserve">Домашнее задание: </w:t>
      </w:r>
      <w:bookmarkStart w:id="0" w:name="_GoBack"/>
      <w:bookmarkEnd w:id="0"/>
      <w:r>
        <w:rPr>
          <w:bCs/>
        </w:rPr>
        <w:t>задача 5**</w:t>
      </w:r>
    </w:p>
    <w:sectPr>
      <w:pgSz w:w="11906" w:h="16838"/>
      <w:pgMar w:top="1134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9.35pt;height:9.35pt" o:bullet="t">
        <v:imagedata r:id="rId1" o:title="BD10267_"/>
      </v:shape>
    </w:pict>
  </w:numPicBullet>
  <w:abstractNum w:abstractNumId="0">
    <w:nsid w:val="2C88077E"/>
    <w:multiLevelType w:val="hybridMultilevel"/>
    <w:tmpl w:val="844E1F12"/>
    <w:lvl w:ilvl="0" w:tplc="0FA8F0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8753A"/>
    <w:multiLevelType w:val="hybridMultilevel"/>
    <w:tmpl w:val="921CD6EE"/>
    <w:lvl w:ilvl="0" w:tplc="E84E9A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D3D33"/>
    <w:multiLevelType w:val="hybridMultilevel"/>
    <w:tmpl w:val="3DB2271E"/>
    <w:lvl w:ilvl="0" w:tplc="0FA8F0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C06974"/>
    <w:multiLevelType w:val="hybridMultilevel"/>
    <w:tmpl w:val="9F2AB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8557EC"/>
    <w:multiLevelType w:val="hybridMultilevel"/>
    <w:tmpl w:val="911083C0"/>
    <w:lvl w:ilvl="0" w:tplc="0FA8F0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1" type="connector" idref="#_x0000_s1066"/>
        <o:r id="V:Rule2" type="connector" idref="#_x0000_s1067"/>
        <o:r id="V:Rule3" type="connector" idref="#_x0000_s107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Урок"/>
    <w:basedOn w:val="a"/>
    <w:next w:val="a"/>
    <w:link w:val="10"/>
    <w:qFormat/>
    <w:pPr>
      <w:widowControl w:val="0"/>
      <w:spacing w:before="40" w:after="0" w:line="28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aliases w:val="Урок Знак"/>
    <w:basedOn w:val="a0"/>
    <w:link w:val="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No Spacing"/>
    <w:uiPriority w:val="1"/>
    <w:qFormat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pPr>
      <w:widowControl w:val="0"/>
      <w:spacing w:before="40" w:after="120" w:line="280" w:lineRule="exact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</w:style>
  <w:style w:type="paragraph" w:styleId="ac">
    <w:name w:val="Body Text"/>
    <w:basedOn w:val="a"/>
    <w:link w:val="ad"/>
    <w:uiPriority w:val="99"/>
    <w:unhideWhenUsed/>
    <w:pPr>
      <w:widowControl w:val="0"/>
      <w:spacing w:before="40" w:after="120" w:line="28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8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package" Target="embeddings/______Microsoft_PowerPoint3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5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10" Type="http://schemas.openxmlformats.org/officeDocument/2006/relationships/package" Target="embeddings/______Microsoft_PowerPoint2.sldx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package" Target="embeddings/______Microsoft_PowerPoint4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7B9D5-0E3F-4E7D-95C5-1E423DEF6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7</Pages>
  <Words>1795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1</cp:lastModifiedBy>
  <cp:revision>13</cp:revision>
  <dcterms:created xsi:type="dcterms:W3CDTF">2012-12-19T15:31:00Z</dcterms:created>
  <dcterms:modified xsi:type="dcterms:W3CDTF">2013-01-25T11:56:00Z</dcterms:modified>
</cp:coreProperties>
</file>