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7F" w:rsidRPr="003B6370" w:rsidRDefault="003B6370" w:rsidP="003B6370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 w:rsidRPr="003B6370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Аннотация</w:t>
      </w:r>
    </w:p>
    <w:p w:rsidR="003B6370" w:rsidRPr="00DD09CA" w:rsidRDefault="003B6370" w:rsidP="00DD09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>
        <w:rPr>
          <w:color w:val="444444"/>
          <w:sz w:val="28"/>
          <w:szCs w:val="18"/>
        </w:rPr>
        <w:t>Разработанные цифровые образовательн</w:t>
      </w:r>
      <w:r w:rsidR="00EA0733">
        <w:rPr>
          <w:color w:val="444444"/>
          <w:sz w:val="28"/>
          <w:szCs w:val="18"/>
        </w:rPr>
        <w:t xml:space="preserve">ые ресурсы к урокам математики </w:t>
      </w:r>
      <w:r>
        <w:rPr>
          <w:color w:val="444444"/>
          <w:sz w:val="28"/>
          <w:szCs w:val="18"/>
        </w:rPr>
        <w:t xml:space="preserve">составлены на основе методических рекомендаций Л.Г. Петерсон, И.Г. </w:t>
      </w:r>
      <w:proofErr w:type="spellStart"/>
      <w:r>
        <w:rPr>
          <w:color w:val="444444"/>
          <w:sz w:val="28"/>
          <w:szCs w:val="18"/>
        </w:rPr>
        <w:t>Липатниковой</w:t>
      </w:r>
      <w:proofErr w:type="spellEnd"/>
      <w:r>
        <w:rPr>
          <w:color w:val="444444"/>
          <w:sz w:val="28"/>
          <w:szCs w:val="18"/>
        </w:rPr>
        <w:t xml:space="preserve"> «Устные упражнения на уроках математики 1 класс». </w:t>
      </w:r>
      <w:r w:rsidR="00EA0733">
        <w:rPr>
          <w:color w:val="444444"/>
          <w:sz w:val="28"/>
          <w:szCs w:val="18"/>
        </w:rPr>
        <w:t xml:space="preserve">Нумерация каждого </w:t>
      </w:r>
      <w:r w:rsidR="00DD09CA">
        <w:rPr>
          <w:color w:val="444444"/>
          <w:sz w:val="28"/>
          <w:szCs w:val="18"/>
        </w:rPr>
        <w:t xml:space="preserve">ресурса соответствует номеру </w:t>
      </w:r>
      <w:r w:rsidR="00FF078A">
        <w:rPr>
          <w:color w:val="444444"/>
          <w:sz w:val="28"/>
          <w:szCs w:val="18"/>
        </w:rPr>
        <w:t xml:space="preserve">урока </w:t>
      </w:r>
      <w:r w:rsidR="00DD09CA">
        <w:rPr>
          <w:color w:val="444444"/>
          <w:sz w:val="28"/>
          <w:szCs w:val="18"/>
        </w:rPr>
        <w:t xml:space="preserve">учебника </w:t>
      </w:r>
      <w:r w:rsidR="00EA0733">
        <w:rPr>
          <w:color w:val="444444"/>
          <w:sz w:val="28"/>
          <w:szCs w:val="18"/>
        </w:rPr>
        <w:t xml:space="preserve">на печатной основе </w:t>
      </w:r>
      <w:r w:rsidR="00DD09CA">
        <w:rPr>
          <w:color w:val="444444"/>
          <w:sz w:val="28"/>
          <w:szCs w:val="18"/>
        </w:rPr>
        <w:t>«Математика» Л.Г. Петерсон, 1 класс. В папке с презентацией предусмотрены задания для индивидуальной работы учащихся (карточки), для организации групповой и парной работы.</w:t>
      </w:r>
    </w:p>
    <w:p w:rsidR="003B6370" w:rsidRDefault="003B6370" w:rsidP="00DD09C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444444"/>
          <w:sz w:val="28"/>
          <w:szCs w:val="18"/>
        </w:rPr>
      </w:pPr>
      <w:r>
        <w:rPr>
          <w:color w:val="444444"/>
          <w:sz w:val="28"/>
          <w:szCs w:val="18"/>
        </w:rPr>
        <w:t>Необходимость формирования прочных вычислительных навыков в начальной школе, а особенно в 1 классе, доказана практикой работы. Многие учителя, экономя время на уроке, опускают часть устных упражнений, что незамедлительно сказывается на в</w:t>
      </w:r>
      <w:r w:rsidR="00EA0733">
        <w:rPr>
          <w:color w:val="444444"/>
          <w:sz w:val="28"/>
          <w:szCs w:val="18"/>
        </w:rPr>
        <w:t>ычислительной технике учащихся.</w:t>
      </w:r>
      <w:r>
        <w:rPr>
          <w:color w:val="444444"/>
          <w:sz w:val="28"/>
          <w:szCs w:val="18"/>
        </w:rPr>
        <w:t xml:space="preserve"> В настоящее время большинство кабинетов начальной школы оснащены мультимедий</w:t>
      </w:r>
      <w:r w:rsidR="00EA0733">
        <w:rPr>
          <w:color w:val="444444"/>
          <w:sz w:val="28"/>
          <w:szCs w:val="18"/>
        </w:rPr>
        <w:t xml:space="preserve">ными устройствами, а это новые </w:t>
      </w:r>
      <w:r>
        <w:rPr>
          <w:color w:val="444444"/>
          <w:sz w:val="28"/>
          <w:szCs w:val="18"/>
        </w:rPr>
        <w:t>возможности для учителя.</w:t>
      </w:r>
    </w:p>
    <w:p w:rsidR="00DD09CA" w:rsidRDefault="003B6370" w:rsidP="00DD09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18"/>
        </w:rPr>
      </w:pPr>
      <w:r>
        <w:rPr>
          <w:color w:val="444444"/>
          <w:sz w:val="28"/>
          <w:szCs w:val="18"/>
        </w:rPr>
        <w:t>Сис</w:t>
      </w:r>
      <w:r w:rsidR="00DD09CA">
        <w:rPr>
          <w:color w:val="444444"/>
          <w:sz w:val="28"/>
          <w:szCs w:val="18"/>
        </w:rPr>
        <w:t xml:space="preserve">тематическое применение на уроках математики </w:t>
      </w:r>
      <w:r>
        <w:rPr>
          <w:color w:val="444444"/>
          <w:sz w:val="28"/>
          <w:szCs w:val="18"/>
        </w:rPr>
        <w:t xml:space="preserve">продуктов, выполненных в программе </w:t>
      </w:r>
      <w:r>
        <w:rPr>
          <w:color w:val="444444"/>
          <w:sz w:val="28"/>
          <w:szCs w:val="18"/>
          <w:lang w:val="en-US"/>
        </w:rPr>
        <w:t>Microsoft</w:t>
      </w:r>
      <w:r w:rsidRPr="003B6370">
        <w:rPr>
          <w:color w:val="444444"/>
          <w:sz w:val="28"/>
          <w:szCs w:val="18"/>
        </w:rPr>
        <w:t xml:space="preserve"> </w:t>
      </w:r>
      <w:r>
        <w:rPr>
          <w:color w:val="444444"/>
          <w:sz w:val="28"/>
          <w:szCs w:val="18"/>
          <w:lang w:val="en-US"/>
        </w:rPr>
        <w:t>Office</w:t>
      </w:r>
      <w:r w:rsidRPr="003B6370">
        <w:rPr>
          <w:color w:val="444444"/>
          <w:sz w:val="28"/>
          <w:szCs w:val="18"/>
        </w:rPr>
        <w:t xml:space="preserve"> </w:t>
      </w:r>
      <w:r>
        <w:rPr>
          <w:color w:val="444444"/>
          <w:sz w:val="28"/>
          <w:szCs w:val="18"/>
          <w:lang w:val="en-US"/>
        </w:rPr>
        <w:t>Power</w:t>
      </w:r>
      <w:r w:rsidRPr="003B6370">
        <w:rPr>
          <w:color w:val="444444"/>
          <w:sz w:val="28"/>
          <w:szCs w:val="18"/>
        </w:rPr>
        <w:t xml:space="preserve"> </w:t>
      </w:r>
      <w:r>
        <w:rPr>
          <w:color w:val="444444"/>
          <w:sz w:val="28"/>
          <w:szCs w:val="18"/>
          <w:lang w:val="en-US"/>
        </w:rPr>
        <w:t>Point</w:t>
      </w:r>
      <w:r>
        <w:rPr>
          <w:color w:val="444444"/>
          <w:sz w:val="28"/>
          <w:szCs w:val="18"/>
        </w:rPr>
        <w:t>,</w:t>
      </w:r>
      <w:r w:rsidRPr="003B6370">
        <w:rPr>
          <w:color w:val="444444"/>
          <w:sz w:val="28"/>
          <w:szCs w:val="18"/>
        </w:rPr>
        <w:t xml:space="preserve"> </w:t>
      </w:r>
      <w:r>
        <w:rPr>
          <w:color w:val="444444"/>
          <w:sz w:val="28"/>
          <w:szCs w:val="18"/>
        </w:rPr>
        <w:t>позвол</w:t>
      </w:r>
      <w:r w:rsidR="00EA0733">
        <w:rPr>
          <w:color w:val="444444"/>
          <w:sz w:val="28"/>
          <w:szCs w:val="18"/>
        </w:rPr>
        <w:t>яет</w:t>
      </w:r>
      <w:r>
        <w:rPr>
          <w:color w:val="444444"/>
          <w:sz w:val="28"/>
          <w:szCs w:val="18"/>
        </w:rPr>
        <w:t xml:space="preserve"> увеличить плотность учебного материала, превратить </w:t>
      </w:r>
      <w:r w:rsidR="00DD09CA">
        <w:rPr>
          <w:color w:val="444444"/>
          <w:sz w:val="28"/>
          <w:szCs w:val="18"/>
        </w:rPr>
        <w:t xml:space="preserve">скучный устный счёт </w:t>
      </w:r>
      <w:r w:rsidR="00EA0733">
        <w:rPr>
          <w:color w:val="444444"/>
          <w:sz w:val="28"/>
          <w:szCs w:val="18"/>
        </w:rPr>
        <w:t xml:space="preserve">в увлекательную игру. </w:t>
      </w:r>
      <w:r>
        <w:rPr>
          <w:color w:val="444444"/>
          <w:sz w:val="28"/>
          <w:szCs w:val="18"/>
        </w:rPr>
        <w:t>Смена слайдов, умеренная анимация привл</w:t>
      </w:r>
      <w:r w:rsidR="00EA0733">
        <w:rPr>
          <w:color w:val="444444"/>
          <w:sz w:val="28"/>
          <w:szCs w:val="18"/>
        </w:rPr>
        <w:t>екают внимание первоклассников с разным уровнем подготовки.</w:t>
      </w:r>
      <w:r>
        <w:rPr>
          <w:color w:val="444444"/>
          <w:sz w:val="28"/>
          <w:szCs w:val="18"/>
        </w:rPr>
        <w:t xml:space="preserve"> Всего 10-15 минут активной работы, а в результате прочные вычислительные умения, улучшение памяти, внимания</w:t>
      </w:r>
      <w:r w:rsidRPr="003B6370">
        <w:rPr>
          <w:color w:val="444444"/>
          <w:sz w:val="28"/>
          <w:szCs w:val="18"/>
        </w:rPr>
        <w:t xml:space="preserve">, </w:t>
      </w:r>
      <w:r>
        <w:rPr>
          <w:color w:val="444444"/>
          <w:sz w:val="28"/>
          <w:szCs w:val="18"/>
        </w:rPr>
        <w:t>восприятия</w:t>
      </w:r>
      <w:r w:rsidR="00DD09CA">
        <w:rPr>
          <w:color w:val="444444"/>
          <w:sz w:val="28"/>
          <w:szCs w:val="18"/>
        </w:rPr>
        <w:t>.</w:t>
      </w:r>
      <w:r w:rsidR="00DD09CA" w:rsidRPr="00DD09CA">
        <w:rPr>
          <w:color w:val="444444"/>
          <w:sz w:val="28"/>
          <w:szCs w:val="18"/>
        </w:rPr>
        <w:t xml:space="preserve"> </w:t>
      </w:r>
      <w:r w:rsidR="00DD09CA">
        <w:rPr>
          <w:color w:val="444444"/>
          <w:sz w:val="28"/>
          <w:szCs w:val="18"/>
        </w:rPr>
        <w:t>Ф</w:t>
      </w:r>
      <w:r w:rsidR="00EA0733">
        <w:rPr>
          <w:color w:val="444444"/>
          <w:sz w:val="28"/>
          <w:szCs w:val="18"/>
        </w:rPr>
        <w:t xml:space="preserve">ормулировки заданий на слайдах </w:t>
      </w:r>
      <w:r w:rsidR="00DD09CA">
        <w:rPr>
          <w:color w:val="444444"/>
          <w:sz w:val="28"/>
          <w:szCs w:val="18"/>
        </w:rPr>
        <w:t xml:space="preserve">позволяет учащимся с низким уровнем работоспособности в любой удобный момент обратиться к заданию. Высвечивание ответа способствует </w:t>
      </w:r>
      <w:r w:rsidR="00EA0733">
        <w:rPr>
          <w:color w:val="444444"/>
          <w:sz w:val="28"/>
          <w:szCs w:val="18"/>
        </w:rPr>
        <w:t xml:space="preserve">формированию умения проводить </w:t>
      </w:r>
      <w:r w:rsidR="00DD09CA">
        <w:rPr>
          <w:color w:val="444444"/>
          <w:sz w:val="28"/>
          <w:szCs w:val="18"/>
        </w:rPr>
        <w:t>самоконтрол</w:t>
      </w:r>
      <w:r w:rsidR="00EA0733">
        <w:rPr>
          <w:color w:val="444444"/>
          <w:sz w:val="28"/>
          <w:szCs w:val="18"/>
        </w:rPr>
        <w:t>ь</w:t>
      </w:r>
      <w:r w:rsidR="00DD09CA">
        <w:rPr>
          <w:color w:val="444444"/>
          <w:sz w:val="28"/>
          <w:szCs w:val="18"/>
        </w:rPr>
        <w:t xml:space="preserve">. </w:t>
      </w:r>
    </w:p>
    <w:p w:rsidR="00DD09CA" w:rsidRDefault="003B6370" w:rsidP="00DD09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18"/>
        </w:rPr>
      </w:pPr>
      <w:r>
        <w:rPr>
          <w:color w:val="444444"/>
          <w:sz w:val="28"/>
          <w:szCs w:val="18"/>
        </w:rPr>
        <w:t>Предлагаю наиболее рациональное распределение времени на уроке: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051"/>
        <w:gridCol w:w="2169"/>
        <w:gridCol w:w="1566"/>
        <w:gridCol w:w="1655"/>
        <w:gridCol w:w="3306"/>
      </w:tblGrid>
      <w:tr w:rsidR="003B6370" w:rsidTr="00DD09CA">
        <w:tc>
          <w:tcPr>
            <w:tcW w:w="4786" w:type="dxa"/>
            <w:gridSpan w:val="3"/>
          </w:tcPr>
          <w:p w:rsidR="003B6370" w:rsidRDefault="003B6370" w:rsidP="003B6370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  <w:lang w:val="en-US"/>
              </w:rPr>
            </w:pPr>
            <w:r>
              <w:rPr>
                <w:color w:val="444444"/>
                <w:sz w:val="28"/>
                <w:szCs w:val="18"/>
                <w:lang w:val="en-US"/>
              </w:rPr>
              <w:t>I</w:t>
            </w:r>
            <w:r>
              <w:rPr>
                <w:color w:val="444444"/>
                <w:sz w:val="28"/>
                <w:szCs w:val="18"/>
              </w:rPr>
              <w:t xml:space="preserve"> вариант</w:t>
            </w:r>
          </w:p>
        </w:tc>
        <w:tc>
          <w:tcPr>
            <w:tcW w:w="4961" w:type="dxa"/>
            <w:gridSpan w:val="2"/>
          </w:tcPr>
          <w:p w:rsidR="003B6370" w:rsidRPr="003B6370" w:rsidRDefault="003B6370" w:rsidP="003B6370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  <w:r>
              <w:rPr>
                <w:color w:val="444444"/>
                <w:sz w:val="28"/>
                <w:szCs w:val="18"/>
                <w:lang w:val="en-US"/>
              </w:rPr>
              <w:t>II</w:t>
            </w:r>
            <w:r>
              <w:rPr>
                <w:color w:val="444444"/>
                <w:sz w:val="28"/>
                <w:szCs w:val="18"/>
              </w:rPr>
              <w:t xml:space="preserve"> вариант </w:t>
            </w:r>
          </w:p>
        </w:tc>
      </w:tr>
      <w:tr w:rsidR="00DD09CA" w:rsidTr="00DD09CA">
        <w:tc>
          <w:tcPr>
            <w:tcW w:w="1051" w:type="dxa"/>
            <w:vMerge w:val="restart"/>
            <w:shd w:val="clear" w:color="auto" w:fill="B6DDE8" w:themeFill="accent5" w:themeFillTint="66"/>
          </w:tcPr>
          <w:p w:rsidR="00DD09CA" w:rsidRDefault="00DD09CA" w:rsidP="003B6370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  <w:r>
              <w:rPr>
                <w:color w:val="444444"/>
                <w:sz w:val="28"/>
                <w:szCs w:val="18"/>
              </w:rPr>
              <w:t>10-15 мин</w:t>
            </w:r>
          </w:p>
        </w:tc>
        <w:tc>
          <w:tcPr>
            <w:tcW w:w="2169" w:type="dxa"/>
            <w:shd w:val="clear" w:color="auto" w:fill="B6DDE8" w:themeFill="accent5" w:themeFillTint="66"/>
          </w:tcPr>
          <w:p w:rsidR="00DD09CA" w:rsidRDefault="00DD09CA" w:rsidP="003B6370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  <w:r>
              <w:rPr>
                <w:color w:val="444444"/>
                <w:sz w:val="28"/>
                <w:szCs w:val="18"/>
              </w:rPr>
              <w:t>Актуализация знаний с применением ИКТ</w:t>
            </w:r>
          </w:p>
        </w:tc>
        <w:tc>
          <w:tcPr>
            <w:tcW w:w="1566" w:type="dxa"/>
            <w:shd w:val="clear" w:color="auto" w:fill="B6DDE8" w:themeFill="accent5" w:themeFillTint="66"/>
          </w:tcPr>
          <w:p w:rsidR="00DD09CA" w:rsidRDefault="00DD09CA" w:rsidP="003B6370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  <w:r>
              <w:rPr>
                <w:color w:val="444444"/>
                <w:sz w:val="28"/>
                <w:szCs w:val="18"/>
              </w:rPr>
              <w:t xml:space="preserve">Индивидуальная работа по карточкам  </w:t>
            </w:r>
          </w:p>
        </w:tc>
        <w:tc>
          <w:tcPr>
            <w:tcW w:w="1655" w:type="dxa"/>
            <w:shd w:val="clear" w:color="auto" w:fill="B6DDE8" w:themeFill="accent5" w:themeFillTint="66"/>
          </w:tcPr>
          <w:p w:rsidR="00DD09CA" w:rsidRDefault="00DD09CA" w:rsidP="003B6370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  <w:r>
              <w:rPr>
                <w:color w:val="444444"/>
                <w:sz w:val="28"/>
                <w:szCs w:val="18"/>
              </w:rPr>
              <w:t>10 мин</w:t>
            </w:r>
          </w:p>
        </w:tc>
        <w:tc>
          <w:tcPr>
            <w:tcW w:w="3306" w:type="dxa"/>
            <w:shd w:val="clear" w:color="auto" w:fill="B6DDE8" w:themeFill="accent5" w:themeFillTint="66"/>
          </w:tcPr>
          <w:p w:rsidR="00DD09CA" w:rsidRDefault="00DD09CA" w:rsidP="003B6370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  <w:r w:rsidRPr="003B6370">
              <w:rPr>
                <w:color w:val="444444"/>
                <w:sz w:val="28"/>
                <w:szCs w:val="18"/>
                <w:shd w:val="clear" w:color="auto" w:fill="B6DDE8" w:themeFill="accent5" w:themeFillTint="66"/>
              </w:rPr>
              <w:t>Актуализация знаний с применением</w:t>
            </w:r>
            <w:r>
              <w:rPr>
                <w:color w:val="444444"/>
                <w:sz w:val="28"/>
                <w:szCs w:val="18"/>
              </w:rPr>
              <w:t xml:space="preserve"> ИКТ</w:t>
            </w:r>
          </w:p>
        </w:tc>
      </w:tr>
      <w:tr w:rsidR="00DD09CA" w:rsidTr="00DD09CA">
        <w:tc>
          <w:tcPr>
            <w:tcW w:w="1051" w:type="dxa"/>
            <w:vMerge/>
            <w:shd w:val="clear" w:color="auto" w:fill="B6DDE8" w:themeFill="accent5" w:themeFillTint="66"/>
          </w:tcPr>
          <w:p w:rsidR="00DD09CA" w:rsidRDefault="00DD09CA" w:rsidP="003B6370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</w:p>
        </w:tc>
        <w:tc>
          <w:tcPr>
            <w:tcW w:w="8696" w:type="dxa"/>
            <w:gridSpan w:val="4"/>
            <w:shd w:val="clear" w:color="auto" w:fill="B6DDE8" w:themeFill="accent5" w:themeFillTint="66"/>
          </w:tcPr>
          <w:p w:rsidR="00DD09CA" w:rsidRPr="003B6370" w:rsidRDefault="00EA0733" w:rsidP="00EA0733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  <w:shd w:val="clear" w:color="auto" w:fill="B6DDE8" w:themeFill="accent5" w:themeFillTint="66"/>
              </w:rPr>
            </w:pPr>
            <w:r>
              <w:rPr>
                <w:color w:val="444444"/>
                <w:sz w:val="28"/>
                <w:szCs w:val="18"/>
                <w:shd w:val="clear" w:color="auto" w:fill="B6DDE8" w:themeFill="accent5" w:themeFillTint="66"/>
              </w:rPr>
              <w:t>Фиксация затруднения в пробном действии</w:t>
            </w:r>
            <w:r w:rsidR="00DD09CA">
              <w:rPr>
                <w:color w:val="444444"/>
                <w:sz w:val="28"/>
                <w:szCs w:val="18"/>
                <w:shd w:val="clear" w:color="auto" w:fill="B6DDE8" w:themeFill="accent5" w:themeFillTint="66"/>
              </w:rPr>
              <w:t>, определение цел</w:t>
            </w:r>
            <w:r>
              <w:rPr>
                <w:color w:val="444444"/>
                <w:sz w:val="28"/>
                <w:szCs w:val="18"/>
                <w:shd w:val="clear" w:color="auto" w:fill="B6DDE8" w:themeFill="accent5" w:themeFillTint="66"/>
              </w:rPr>
              <w:t>и деятельности</w:t>
            </w:r>
            <w:r w:rsidR="00DD09CA">
              <w:rPr>
                <w:color w:val="444444"/>
                <w:sz w:val="28"/>
                <w:szCs w:val="18"/>
                <w:shd w:val="clear" w:color="auto" w:fill="B6DDE8" w:themeFill="accent5" w:themeFillTint="66"/>
              </w:rPr>
              <w:t>.</w:t>
            </w:r>
          </w:p>
        </w:tc>
      </w:tr>
      <w:tr w:rsidR="003B6370" w:rsidTr="00DD09CA">
        <w:tc>
          <w:tcPr>
            <w:tcW w:w="1051" w:type="dxa"/>
          </w:tcPr>
          <w:p w:rsidR="003B6370" w:rsidRDefault="003B6370" w:rsidP="003B6370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  <w:r>
              <w:rPr>
                <w:color w:val="444444"/>
                <w:sz w:val="28"/>
                <w:szCs w:val="18"/>
              </w:rPr>
              <w:t>20-25 мин</w:t>
            </w:r>
          </w:p>
        </w:tc>
        <w:tc>
          <w:tcPr>
            <w:tcW w:w="3735" w:type="dxa"/>
            <w:gridSpan w:val="2"/>
          </w:tcPr>
          <w:p w:rsidR="003B6370" w:rsidRDefault="00EA0733" w:rsidP="00EA0733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  <w:r>
              <w:rPr>
                <w:color w:val="444444"/>
                <w:sz w:val="28"/>
                <w:szCs w:val="18"/>
              </w:rPr>
              <w:t>Построение</w:t>
            </w:r>
            <w:r w:rsidR="003B6370">
              <w:rPr>
                <w:color w:val="444444"/>
                <w:sz w:val="28"/>
                <w:szCs w:val="18"/>
              </w:rPr>
              <w:t xml:space="preserve"> нового знания с применением </w:t>
            </w:r>
            <w:proofErr w:type="spellStart"/>
            <w:r w:rsidR="003B6370">
              <w:rPr>
                <w:color w:val="444444"/>
                <w:sz w:val="28"/>
                <w:szCs w:val="18"/>
              </w:rPr>
              <w:t>деятельностного</w:t>
            </w:r>
            <w:proofErr w:type="spellEnd"/>
            <w:r w:rsidR="003B6370">
              <w:rPr>
                <w:color w:val="444444"/>
                <w:sz w:val="28"/>
                <w:szCs w:val="18"/>
              </w:rPr>
              <w:t xml:space="preserve"> метода </w:t>
            </w:r>
            <w:r>
              <w:rPr>
                <w:color w:val="444444"/>
                <w:sz w:val="28"/>
                <w:szCs w:val="18"/>
              </w:rPr>
              <w:t>обучения</w:t>
            </w:r>
            <w:r w:rsidR="003B6370">
              <w:rPr>
                <w:color w:val="444444"/>
                <w:sz w:val="28"/>
                <w:szCs w:val="18"/>
              </w:rPr>
              <w:t xml:space="preserve"> Л.Г. Петерсон </w:t>
            </w:r>
            <w:r>
              <w:rPr>
                <w:color w:val="444444"/>
                <w:sz w:val="28"/>
                <w:szCs w:val="18"/>
              </w:rPr>
              <w:t xml:space="preserve">по учебнику </w:t>
            </w:r>
            <w:r w:rsidR="003B6370">
              <w:rPr>
                <w:color w:val="444444"/>
                <w:sz w:val="28"/>
                <w:szCs w:val="18"/>
              </w:rPr>
              <w:t>«Математика»</w:t>
            </w:r>
          </w:p>
        </w:tc>
        <w:tc>
          <w:tcPr>
            <w:tcW w:w="1655" w:type="dxa"/>
          </w:tcPr>
          <w:p w:rsidR="003B6370" w:rsidRDefault="003B6370" w:rsidP="003B6370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  <w:r>
              <w:rPr>
                <w:color w:val="444444"/>
                <w:sz w:val="28"/>
                <w:szCs w:val="18"/>
              </w:rPr>
              <w:t>20 мин</w:t>
            </w:r>
          </w:p>
        </w:tc>
        <w:tc>
          <w:tcPr>
            <w:tcW w:w="3306" w:type="dxa"/>
          </w:tcPr>
          <w:p w:rsidR="003B6370" w:rsidRDefault="00EA0733" w:rsidP="003B6370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  <w:r>
              <w:rPr>
                <w:color w:val="444444"/>
                <w:sz w:val="28"/>
                <w:szCs w:val="18"/>
              </w:rPr>
              <w:t xml:space="preserve">Построение нового знания с применением </w:t>
            </w:r>
            <w:proofErr w:type="spellStart"/>
            <w:r>
              <w:rPr>
                <w:color w:val="444444"/>
                <w:sz w:val="28"/>
                <w:szCs w:val="18"/>
              </w:rPr>
              <w:t>деятельностного</w:t>
            </w:r>
            <w:proofErr w:type="spellEnd"/>
            <w:r>
              <w:rPr>
                <w:color w:val="444444"/>
                <w:sz w:val="28"/>
                <w:szCs w:val="18"/>
              </w:rPr>
              <w:t xml:space="preserve"> метода обучения Л.Г. Петерсон </w:t>
            </w:r>
            <w:r>
              <w:rPr>
                <w:color w:val="444444"/>
                <w:sz w:val="28"/>
                <w:szCs w:val="18"/>
              </w:rPr>
              <w:t xml:space="preserve">по учебнику </w:t>
            </w:r>
            <w:bookmarkStart w:id="0" w:name="_GoBack"/>
            <w:bookmarkEnd w:id="0"/>
            <w:r>
              <w:rPr>
                <w:color w:val="444444"/>
                <w:sz w:val="28"/>
                <w:szCs w:val="18"/>
              </w:rPr>
              <w:t>«Математика»</w:t>
            </w:r>
          </w:p>
        </w:tc>
      </w:tr>
      <w:tr w:rsidR="003B6370" w:rsidTr="00DD09CA">
        <w:tc>
          <w:tcPr>
            <w:tcW w:w="1051" w:type="dxa"/>
          </w:tcPr>
          <w:p w:rsidR="003B6370" w:rsidRDefault="003B6370" w:rsidP="003B6370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  <w:r>
              <w:rPr>
                <w:color w:val="444444"/>
                <w:sz w:val="28"/>
                <w:szCs w:val="18"/>
              </w:rPr>
              <w:t>5 мин</w:t>
            </w:r>
          </w:p>
        </w:tc>
        <w:tc>
          <w:tcPr>
            <w:tcW w:w="3735" w:type="dxa"/>
            <w:gridSpan w:val="2"/>
          </w:tcPr>
          <w:p w:rsidR="003B6370" w:rsidRDefault="003B6370" w:rsidP="003B6370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  <w:r>
              <w:rPr>
                <w:color w:val="444444"/>
                <w:sz w:val="28"/>
                <w:szCs w:val="18"/>
              </w:rPr>
              <w:t>Подведение итогов работы. Самоанализ деятельности.</w:t>
            </w:r>
          </w:p>
        </w:tc>
        <w:tc>
          <w:tcPr>
            <w:tcW w:w="1655" w:type="dxa"/>
          </w:tcPr>
          <w:p w:rsidR="003B6370" w:rsidRDefault="003B6370" w:rsidP="003B6370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  <w:r>
              <w:rPr>
                <w:color w:val="444444"/>
                <w:sz w:val="28"/>
                <w:szCs w:val="18"/>
              </w:rPr>
              <w:t>5-10мин</w:t>
            </w:r>
          </w:p>
        </w:tc>
        <w:tc>
          <w:tcPr>
            <w:tcW w:w="3306" w:type="dxa"/>
          </w:tcPr>
          <w:p w:rsidR="003B6370" w:rsidRDefault="003B6370" w:rsidP="00EA0733">
            <w:pPr>
              <w:pStyle w:val="a3"/>
              <w:spacing w:before="90" w:beforeAutospacing="0" w:after="90" w:afterAutospacing="0" w:line="270" w:lineRule="atLeast"/>
              <w:rPr>
                <w:color w:val="444444"/>
                <w:sz w:val="28"/>
                <w:szCs w:val="18"/>
              </w:rPr>
            </w:pPr>
            <w:r>
              <w:rPr>
                <w:color w:val="444444"/>
                <w:sz w:val="28"/>
                <w:szCs w:val="18"/>
              </w:rPr>
              <w:t xml:space="preserve">Самостоятельная работа </w:t>
            </w:r>
            <w:r w:rsidR="00EA0733">
              <w:rPr>
                <w:color w:val="444444"/>
                <w:sz w:val="28"/>
                <w:szCs w:val="18"/>
              </w:rPr>
              <w:t>с использованием</w:t>
            </w:r>
            <w:r>
              <w:rPr>
                <w:color w:val="444444"/>
                <w:sz w:val="28"/>
                <w:szCs w:val="18"/>
              </w:rPr>
              <w:t xml:space="preserve"> сборник</w:t>
            </w:r>
            <w:r w:rsidR="00EA0733">
              <w:rPr>
                <w:color w:val="444444"/>
                <w:sz w:val="28"/>
                <w:szCs w:val="18"/>
              </w:rPr>
              <w:t>а</w:t>
            </w:r>
            <w:r>
              <w:rPr>
                <w:color w:val="444444"/>
                <w:sz w:val="28"/>
                <w:szCs w:val="18"/>
              </w:rPr>
              <w:t xml:space="preserve"> Л.Г. Петерсон </w:t>
            </w:r>
            <w:r>
              <w:rPr>
                <w:color w:val="444444"/>
                <w:sz w:val="28"/>
                <w:szCs w:val="18"/>
              </w:rPr>
              <w:lastRenderedPageBreak/>
              <w:t xml:space="preserve">«Самостоятельные и контрольные работы для начальной школы» </w:t>
            </w:r>
          </w:p>
        </w:tc>
      </w:tr>
    </w:tbl>
    <w:p w:rsidR="00DD09CA" w:rsidRDefault="00FF078A" w:rsidP="00FF078A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18"/>
        </w:rPr>
      </w:pPr>
      <w:r>
        <w:rPr>
          <w:color w:val="444444"/>
          <w:sz w:val="28"/>
          <w:szCs w:val="18"/>
        </w:rPr>
        <w:lastRenderedPageBreak/>
        <w:t>В таблице цветом выделено время работы с ресурсом, белым цветом – работа в учебнике.</w:t>
      </w:r>
    </w:p>
    <w:p w:rsidR="00FF078A" w:rsidRDefault="00FF078A" w:rsidP="00FF07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18"/>
        </w:rPr>
      </w:pPr>
      <w:r>
        <w:rPr>
          <w:color w:val="444444"/>
          <w:sz w:val="28"/>
          <w:szCs w:val="18"/>
        </w:rPr>
        <w:t>Данные ЦОР получили высокую оценку учителей начальных классов Павловского района.</w:t>
      </w:r>
    </w:p>
    <w:p w:rsidR="003B6370" w:rsidRDefault="003B6370" w:rsidP="003B637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18"/>
        </w:rPr>
      </w:pPr>
    </w:p>
    <w:p w:rsidR="003B6370" w:rsidRPr="003B6370" w:rsidRDefault="003B6370" w:rsidP="003B637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18"/>
        </w:rPr>
      </w:pPr>
    </w:p>
    <w:p w:rsidR="003B6370" w:rsidRPr="003B6370" w:rsidRDefault="003B6370">
      <w:pPr>
        <w:rPr>
          <w:rFonts w:ascii="Times New Roman" w:hAnsi="Times New Roman" w:cs="Times New Roman"/>
          <w:sz w:val="36"/>
        </w:rPr>
      </w:pPr>
    </w:p>
    <w:sectPr w:rsidR="003B6370" w:rsidRPr="003B6370" w:rsidSect="0016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370"/>
    <w:rsid w:val="0016707F"/>
    <w:rsid w:val="003B6370"/>
    <w:rsid w:val="005467AD"/>
    <w:rsid w:val="009F3495"/>
    <w:rsid w:val="00DD09CA"/>
    <w:rsid w:val="00EA0733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D09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50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Grushevskaya</cp:lastModifiedBy>
  <cp:revision>5</cp:revision>
  <dcterms:created xsi:type="dcterms:W3CDTF">2013-04-05T14:47:00Z</dcterms:created>
  <dcterms:modified xsi:type="dcterms:W3CDTF">2013-04-09T09:18:00Z</dcterms:modified>
</cp:coreProperties>
</file>